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A385" w14:textId="77777777" w:rsidR="003C415E" w:rsidRPr="0064651E" w:rsidRDefault="003C415E" w:rsidP="007126D4">
      <w:pPr>
        <w:jc w:val="center"/>
        <w:rPr>
          <w:rFonts w:asciiTheme="minorHAnsi" w:hAnsiTheme="minorHAnsi"/>
          <w:b/>
          <w:sz w:val="28"/>
          <w:szCs w:val="28"/>
        </w:rPr>
      </w:pPr>
      <w:r w:rsidRPr="0064651E">
        <w:rPr>
          <w:rFonts w:asciiTheme="minorHAnsi" w:hAnsiTheme="minorHAnsi"/>
          <w:b/>
          <w:sz w:val="28"/>
          <w:szCs w:val="28"/>
        </w:rPr>
        <w:t>Welcome to the Pediatric Clinical Research Center!</w:t>
      </w:r>
    </w:p>
    <w:p w14:paraId="466A1B67" w14:textId="77777777" w:rsidR="003C415E" w:rsidRPr="008E4221" w:rsidRDefault="003C415E" w:rsidP="007126D4">
      <w:pPr>
        <w:rPr>
          <w:rFonts w:asciiTheme="minorHAnsi" w:hAnsiTheme="minorHAnsi"/>
          <w:sz w:val="10"/>
          <w:szCs w:val="10"/>
        </w:rPr>
      </w:pPr>
    </w:p>
    <w:p w14:paraId="6FAA2272" w14:textId="0D96A56F" w:rsidR="003C415E" w:rsidRPr="0064651E" w:rsidRDefault="003C415E" w:rsidP="007126D4">
      <w:pPr>
        <w:rPr>
          <w:rFonts w:asciiTheme="minorHAnsi" w:hAnsiTheme="minorHAnsi" w:cstheme="minorHAnsi"/>
          <w:sz w:val="21"/>
          <w:szCs w:val="21"/>
        </w:rPr>
      </w:pPr>
      <w:r w:rsidRPr="0064651E">
        <w:rPr>
          <w:rFonts w:asciiTheme="minorHAnsi" w:hAnsiTheme="minorHAnsi" w:cstheme="minorHAnsi"/>
          <w:sz w:val="21"/>
          <w:szCs w:val="21"/>
        </w:rPr>
        <w:t xml:space="preserve">Our goal in the PCRC is to foster positive patient experiences. </w:t>
      </w:r>
      <w:r w:rsidR="007126D4" w:rsidRPr="0064651E">
        <w:rPr>
          <w:rFonts w:asciiTheme="minorHAnsi" w:hAnsiTheme="minorHAnsi" w:cstheme="minorHAnsi"/>
          <w:sz w:val="21"/>
          <w:szCs w:val="21"/>
        </w:rPr>
        <w:t>To</w:t>
      </w:r>
      <w:r w:rsidRPr="0064651E">
        <w:rPr>
          <w:rFonts w:asciiTheme="minorHAnsi" w:hAnsiTheme="minorHAnsi" w:cstheme="minorHAnsi"/>
          <w:sz w:val="21"/>
          <w:szCs w:val="21"/>
        </w:rPr>
        <w:t xml:space="preserve"> achieve this goal</w:t>
      </w:r>
      <w:r w:rsidR="007126D4" w:rsidRPr="0064651E">
        <w:rPr>
          <w:rFonts w:asciiTheme="minorHAnsi" w:hAnsiTheme="minorHAnsi" w:cstheme="minorHAnsi"/>
          <w:sz w:val="21"/>
          <w:szCs w:val="21"/>
        </w:rPr>
        <w:t>,</w:t>
      </w:r>
      <w:r w:rsidRPr="0064651E">
        <w:rPr>
          <w:rFonts w:asciiTheme="minorHAnsi" w:hAnsiTheme="minorHAnsi" w:cstheme="minorHAnsi"/>
          <w:sz w:val="21"/>
          <w:szCs w:val="21"/>
        </w:rPr>
        <w:t xml:space="preserve"> please follow the PCRC guidelines outlined below. These guidelines will ensure appointments are scheduled correctly and visits are timely. </w:t>
      </w:r>
    </w:p>
    <w:p w14:paraId="6CF85C0F" w14:textId="77777777" w:rsidR="003C415E" w:rsidRPr="008E4221" w:rsidRDefault="003C415E" w:rsidP="007126D4">
      <w:pPr>
        <w:rPr>
          <w:rFonts w:asciiTheme="minorHAnsi" w:hAnsiTheme="minorHAnsi" w:cstheme="minorHAnsi"/>
          <w:sz w:val="10"/>
          <w:szCs w:val="10"/>
        </w:rPr>
      </w:pPr>
    </w:p>
    <w:p w14:paraId="3FD71BE3" w14:textId="77777777" w:rsidR="004910C8" w:rsidRPr="0064651E" w:rsidRDefault="004910C8" w:rsidP="004910C8">
      <w:pPr>
        <w:rPr>
          <w:rFonts w:asciiTheme="minorHAnsi" w:hAnsiTheme="minorHAnsi" w:cstheme="minorHAnsi"/>
          <w:b/>
        </w:rPr>
      </w:pPr>
      <w:r w:rsidRPr="0064651E">
        <w:rPr>
          <w:rFonts w:asciiTheme="minorHAnsi" w:hAnsiTheme="minorHAnsi" w:cstheme="minorHAnsi"/>
          <w:b/>
        </w:rPr>
        <w:t xml:space="preserve">General Information </w:t>
      </w:r>
    </w:p>
    <w:p w14:paraId="3A559ED8" w14:textId="77777777" w:rsidR="004910C8" w:rsidRPr="0064651E" w:rsidRDefault="004910C8" w:rsidP="004910C8">
      <w:pPr>
        <w:pStyle w:val="ListParagraph"/>
        <w:numPr>
          <w:ilvl w:val="0"/>
          <w:numId w:val="6"/>
        </w:numPr>
        <w:spacing w:after="0"/>
        <w:rPr>
          <w:rFonts w:cstheme="minorHAnsi"/>
          <w:sz w:val="21"/>
          <w:szCs w:val="21"/>
        </w:rPr>
      </w:pPr>
      <w:r w:rsidRPr="0064651E">
        <w:rPr>
          <w:rFonts w:cstheme="minorHAnsi"/>
          <w:sz w:val="21"/>
          <w:szCs w:val="21"/>
        </w:rPr>
        <w:t xml:space="preserve">PCRC hours are 8:00 AM to 4:30 PM. </w:t>
      </w:r>
    </w:p>
    <w:p w14:paraId="46B5EB56" w14:textId="568E42F5" w:rsidR="00CF156E" w:rsidRDefault="00CF156E" w:rsidP="00CF156E">
      <w:pPr>
        <w:pStyle w:val="ListParagraph"/>
        <w:numPr>
          <w:ilvl w:val="0"/>
          <w:numId w:val="7"/>
        </w:numPr>
        <w:spacing w:after="0"/>
        <w:rPr>
          <w:rStyle w:val="Hyperlink"/>
          <w:rFonts w:cstheme="minorHAnsi"/>
          <w:color w:val="auto"/>
          <w:sz w:val="21"/>
          <w:szCs w:val="21"/>
          <w:u w:val="none"/>
        </w:rPr>
      </w:pPr>
      <w:r w:rsidRPr="0064651E">
        <w:rPr>
          <w:rStyle w:val="Hyperlink"/>
          <w:rFonts w:cstheme="minorHAnsi"/>
          <w:color w:val="auto"/>
          <w:sz w:val="21"/>
          <w:szCs w:val="21"/>
          <w:u w:val="none"/>
        </w:rPr>
        <w:t>Main Phone: 415-353-9125</w:t>
      </w:r>
    </w:p>
    <w:p w14:paraId="2AAB86F3" w14:textId="5338E436" w:rsidR="005B32F3" w:rsidRPr="005B32F3" w:rsidRDefault="005B32F3" w:rsidP="005B32F3">
      <w:pPr>
        <w:pStyle w:val="ListParagraph"/>
        <w:numPr>
          <w:ilvl w:val="0"/>
          <w:numId w:val="7"/>
        </w:numPr>
        <w:spacing w:after="0"/>
        <w:rPr>
          <w:rFonts w:cstheme="minorHAnsi"/>
          <w:sz w:val="21"/>
          <w:szCs w:val="21"/>
        </w:rPr>
      </w:pPr>
      <w:r>
        <w:rPr>
          <w:rStyle w:val="Hyperlink"/>
          <w:rFonts w:cstheme="minorHAnsi"/>
          <w:color w:val="auto"/>
          <w:sz w:val="21"/>
          <w:szCs w:val="21"/>
          <w:u w:val="none"/>
        </w:rPr>
        <w:t>Nursing Office Phone: 415-502-2683</w:t>
      </w:r>
    </w:p>
    <w:p w14:paraId="6AB0FF0B" w14:textId="79749EB9" w:rsidR="00CF156E" w:rsidRDefault="004910C8" w:rsidP="00CF156E">
      <w:pPr>
        <w:pStyle w:val="ListParagraph"/>
        <w:numPr>
          <w:ilvl w:val="0"/>
          <w:numId w:val="7"/>
        </w:numPr>
        <w:spacing w:after="0"/>
        <w:rPr>
          <w:rFonts w:cstheme="minorHAnsi"/>
          <w:sz w:val="21"/>
          <w:szCs w:val="21"/>
        </w:rPr>
      </w:pPr>
      <w:r w:rsidRPr="0064651E">
        <w:rPr>
          <w:rFonts w:cstheme="minorHAnsi"/>
          <w:sz w:val="21"/>
          <w:szCs w:val="21"/>
        </w:rPr>
        <w:t xml:space="preserve">Main </w:t>
      </w:r>
      <w:r w:rsidR="005B32F3">
        <w:rPr>
          <w:rFonts w:cstheme="minorHAnsi"/>
          <w:sz w:val="21"/>
          <w:szCs w:val="21"/>
        </w:rPr>
        <w:t>E</w:t>
      </w:r>
      <w:r w:rsidRPr="0064651E">
        <w:rPr>
          <w:rFonts w:cstheme="minorHAnsi"/>
          <w:sz w:val="21"/>
          <w:szCs w:val="21"/>
        </w:rPr>
        <w:t xml:space="preserve">mail: </w:t>
      </w:r>
      <w:hyperlink r:id="rId6" w:history="1">
        <w:r w:rsidRPr="0064651E">
          <w:rPr>
            <w:rStyle w:val="Hyperlink"/>
            <w:rFonts w:cstheme="minorHAnsi"/>
            <w:sz w:val="21"/>
            <w:szCs w:val="21"/>
          </w:rPr>
          <w:t>Peds.CRS@ucsf.edu</w:t>
        </w:r>
      </w:hyperlink>
      <w:r w:rsidR="00CF156E">
        <w:rPr>
          <w:rFonts w:cstheme="minorHAnsi"/>
          <w:sz w:val="21"/>
          <w:szCs w:val="21"/>
        </w:rPr>
        <w:t xml:space="preserve"> </w:t>
      </w:r>
    </w:p>
    <w:p w14:paraId="14286039" w14:textId="1D902332" w:rsidR="004910C8" w:rsidRPr="00CF156E" w:rsidRDefault="00CF156E" w:rsidP="00CF156E">
      <w:pPr>
        <w:pStyle w:val="ListParagraph"/>
        <w:numPr>
          <w:ilvl w:val="1"/>
          <w:numId w:val="7"/>
        </w:numPr>
        <w:spacing w:after="0"/>
        <w:rPr>
          <w:rStyle w:val="Hyperlink"/>
          <w:rFonts w:cstheme="minorHAnsi"/>
          <w:color w:val="auto"/>
          <w:sz w:val="21"/>
          <w:szCs w:val="21"/>
          <w:u w:val="none"/>
        </w:rPr>
      </w:pPr>
      <w:r>
        <w:rPr>
          <w:rFonts w:cstheme="minorHAnsi"/>
          <w:sz w:val="21"/>
          <w:szCs w:val="21"/>
        </w:rPr>
        <w:t>PVRs, schedule questions, cancellations, MD Orders</w:t>
      </w:r>
      <w:r w:rsidRPr="00CF156E">
        <w:rPr>
          <w:rFonts w:cstheme="minorHAnsi"/>
          <w:sz w:val="21"/>
          <w:szCs w:val="21"/>
        </w:rPr>
        <w:t xml:space="preserve"> </w:t>
      </w:r>
    </w:p>
    <w:p w14:paraId="0F685502" w14:textId="41EB2E99" w:rsidR="00CF156E" w:rsidRDefault="004910C8" w:rsidP="0064651E">
      <w:pPr>
        <w:pStyle w:val="ListParagraph"/>
        <w:numPr>
          <w:ilvl w:val="0"/>
          <w:numId w:val="7"/>
        </w:numPr>
        <w:spacing w:after="0"/>
        <w:rPr>
          <w:rFonts w:cstheme="minorHAnsi"/>
          <w:sz w:val="21"/>
          <w:szCs w:val="21"/>
        </w:rPr>
      </w:pPr>
      <w:r w:rsidRPr="0064651E">
        <w:rPr>
          <w:rStyle w:val="Hyperlink"/>
          <w:rFonts w:cstheme="minorHAnsi"/>
          <w:color w:val="auto"/>
          <w:sz w:val="21"/>
          <w:szCs w:val="21"/>
          <w:u w:val="none"/>
        </w:rPr>
        <w:t>Nursing Staff</w:t>
      </w:r>
      <w:r w:rsidR="005B32F3">
        <w:rPr>
          <w:rStyle w:val="Hyperlink"/>
          <w:rFonts w:cstheme="minorHAnsi"/>
          <w:color w:val="auto"/>
          <w:sz w:val="21"/>
          <w:szCs w:val="21"/>
          <w:u w:val="none"/>
        </w:rPr>
        <w:t xml:space="preserve"> Email</w:t>
      </w:r>
      <w:r w:rsidRPr="0064651E">
        <w:rPr>
          <w:rStyle w:val="Hyperlink"/>
          <w:rFonts w:cstheme="minorHAnsi"/>
          <w:color w:val="auto"/>
          <w:sz w:val="21"/>
          <w:szCs w:val="21"/>
          <w:u w:val="none"/>
        </w:rPr>
        <w:t xml:space="preserve">: </w:t>
      </w:r>
      <w:hyperlink r:id="rId7" w:history="1">
        <w:r w:rsidR="0064651E" w:rsidRPr="0064651E">
          <w:rPr>
            <w:rStyle w:val="Hyperlink"/>
            <w:rFonts w:cstheme="minorHAnsi"/>
            <w:sz w:val="21"/>
            <w:szCs w:val="21"/>
          </w:rPr>
          <w:t>PCRCNursing@ucsf.edu</w:t>
        </w:r>
      </w:hyperlink>
      <w:r w:rsidR="00CF156E">
        <w:rPr>
          <w:rFonts w:cstheme="minorHAnsi"/>
          <w:sz w:val="21"/>
          <w:szCs w:val="21"/>
        </w:rPr>
        <w:t xml:space="preserve"> </w:t>
      </w:r>
    </w:p>
    <w:p w14:paraId="6AC95369" w14:textId="3CE14401" w:rsidR="00CF156E" w:rsidRDefault="00CF156E" w:rsidP="00CF156E">
      <w:pPr>
        <w:pStyle w:val="ListParagraph"/>
        <w:numPr>
          <w:ilvl w:val="1"/>
          <w:numId w:val="7"/>
        </w:numPr>
        <w:spacing w:after="0"/>
        <w:rPr>
          <w:rFonts w:cstheme="minorHAnsi"/>
          <w:sz w:val="21"/>
          <w:szCs w:val="21"/>
        </w:rPr>
      </w:pPr>
      <w:r>
        <w:rPr>
          <w:rFonts w:cstheme="minorHAnsi"/>
          <w:sz w:val="21"/>
          <w:szCs w:val="21"/>
        </w:rPr>
        <w:t>Clinical questions, tube drop-off coordination, flowsheets</w:t>
      </w:r>
    </w:p>
    <w:p w14:paraId="50B147A1" w14:textId="4891C873" w:rsidR="0064651E" w:rsidRPr="0064651E" w:rsidRDefault="00CF156E" w:rsidP="00CF156E">
      <w:pPr>
        <w:pStyle w:val="ListParagraph"/>
        <w:numPr>
          <w:ilvl w:val="1"/>
          <w:numId w:val="7"/>
        </w:numPr>
        <w:spacing w:after="0"/>
        <w:rPr>
          <w:rStyle w:val="Hyperlink"/>
          <w:rFonts w:cstheme="minorHAnsi"/>
          <w:color w:val="auto"/>
          <w:sz w:val="21"/>
          <w:szCs w:val="21"/>
          <w:u w:val="none"/>
        </w:rPr>
      </w:pPr>
      <w:r>
        <w:rPr>
          <w:rFonts w:cstheme="minorHAnsi"/>
          <w:sz w:val="21"/>
          <w:szCs w:val="21"/>
        </w:rPr>
        <w:t>CC for same day schedule changes</w:t>
      </w:r>
    </w:p>
    <w:p w14:paraId="4776F6FD" w14:textId="1C4D24EC" w:rsidR="00CF156E" w:rsidRDefault="004910C8" w:rsidP="0064651E">
      <w:pPr>
        <w:pStyle w:val="ListParagraph"/>
        <w:numPr>
          <w:ilvl w:val="0"/>
          <w:numId w:val="7"/>
        </w:numPr>
        <w:spacing w:after="0"/>
        <w:rPr>
          <w:rFonts w:cstheme="minorHAnsi"/>
          <w:sz w:val="21"/>
          <w:szCs w:val="21"/>
        </w:rPr>
      </w:pPr>
      <w:r w:rsidRPr="0064651E">
        <w:rPr>
          <w:rStyle w:val="Hyperlink"/>
          <w:rFonts w:cstheme="minorHAnsi"/>
          <w:color w:val="auto"/>
          <w:sz w:val="21"/>
          <w:szCs w:val="21"/>
          <w:u w:val="none"/>
        </w:rPr>
        <w:t>PCRC Nurse Manager</w:t>
      </w:r>
      <w:r w:rsidR="005B32F3">
        <w:rPr>
          <w:rStyle w:val="Hyperlink"/>
          <w:rFonts w:cstheme="minorHAnsi"/>
          <w:color w:val="auto"/>
          <w:sz w:val="21"/>
          <w:szCs w:val="21"/>
          <w:u w:val="none"/>
        </w:rPr>
        <w:t xml:space="preserve"> Email</w:t>
      </w:r>
      <w:r w:rsidRPr="0064651E">
        <w:rPr>
          <w:rStyle w:val="Hyperlink"/>
          <w:rFonts w:cstheme="minorHAnsi"/>
          <w:color w:val="auto"/>
          <w:sz w:val="21"/>
          <w:szCs w:val="21"/>
          <w:u w:val="none"/>
        </w:rPr>
        <w:t>:</w:t>
      </w:r>
      <w:r w:rsidRPr="0064651E">
        <w:rPr>
          <w:rStyle w:val="Hyperlink"/>
          <w:rFonts w:cstheme="minorHAnsi"/>
          <w:sz w:val="21"/>
          <w:szCs w:val="21"/>
          <w:u w:val="none"/>
        </w:rPr>
        <w:t xml:space="preserve"> </w:t>
      </w:r>
      <w:hyperlink r:id="rId8" w:history="1">
        <w:r w:rsidRPr="0064651E">
          <w:rPr>
            <w:rStyle w:val="Hyperlink"/>
            <w:rFonts w:cstheme="minorHAnsi"/>
            <w:sz w:val="21"/>
            <w:szCs w:val="21"/>
          </w:rPr>
          <w:t>Taylor.Scott@ucsf.edu</w:t>
        </w:r>
      </w:hyperlink>
      <w:r w:rsidR="00CF156E">
        <w:rPr>
          <w:rFonts w:cstheme="minorHAnsi"/>
          <w:sz w:val="21"/>
          <w:szCs w:val="21"/>
        </w:rPr>
        <w:t xml:space="preserve"> </w:t>
      </w:r>
    </w:p>
    <w:p w14:paraId="0C11B4EE" w14:textId="39EE147D" w:rsidR="004910C8" w:rsidRPr="0064651E" w:rsidRDefault="00CF156E" w:rsidP="00CF156E">
      <w:pPr>
        <w:pStyle w:val="ListParagraph"/>
        <w:numPr>
          <w:ilvl w:val="1"/>
          <w:numId w:val="7"/>
        </w:numPr>
        <w:spacing w:after="0"/>
        <w:rPr>
          <w:rStyle w:val="Strong"/>
          <w:rFonts w:cstheme="minorHAnsi"/>
          <w:b w:val="0"/>
          <w:bCs w:val="0"/>
          <w:sz w:val="21"/>
          <w:szCs w:val="21"/>
        </w:rPr>
      </w:pPr>
      <w:r>
        <w:rPr>
          <w:rFonts w:cstheme="minorHAnsi"/>
          <w:sz w:val="21"/>
          <w:szCs w:val="21"/>
        </w:rPr>
        <w:t>Policy/miscellaneous questions</w:t>
      </w:r>
    </w:p>
    <w:p w14:paraId="00806FB1" w14:textId="77777777" w:rsidR="004910C8" w:rsidRPr="008E4221" w:rsidRDefault="004910C8" w:rsidP="007126D4">
      <w:pPr>
        <w:rPr>
          <w:rStyle w:val="Strong"/>
          <w:rFonts w:asciiTheme="minorHAnsi" w:hAnsiTheme="minorHAnsi" w:cstheme="minorHAnsi"/>
          <w:sz w:val="10"/>
          <w:szCs w:val="10"/>
        </w:rPr>
      </w:pPr>
    </w:p>
    <w:p w14:paraId="59EA06FF" w14:textId="1E56BC3F" w:rsidR="00EF6248" w:rsidRPr="0064651E" w:rsidRDefault="00EF6248" w:rsidP="007126D4">
      <w:pPr>
        <w:rPr>
          <w:rStyle w:val="Strong"/>
          <w:rFonts w:asciiTheme="minorHAnsi" w:hAnsiTheme="minorHAnsi" w:cstheme="minorHAnsi"/>
        </w:rPr>
      </w:pPr>
      <w:r w:rsidRPr="0064651E">
        <w:rPr>
          <w:rStyle w:val="Strong"/>
          <w:rFonts w:asciiTheme="minorHAnsi" w:hAnsiTheme="minorHAnsi" w:cstheme="minorHAnsi"/>
        </w:rPr>
        <w:t>Study Start-Up</w:t>
      </w:r>
    </w:p>
    <w:p w14:paraId="4F35E1C5" w14:textId="2551689C" w:rsidR="00EF6248" w:rsidRPr="0064651E" w:rsidRDefault="00C2409F" w:rsidP="007126D4">
      <w:pPr>
        <w:pStyle w:val="ListParagraph"/>
        <w:numPr>
          <w:ilvl w:val="0"/>
          <w:numId w:val="8"/>
        </w:numPr>
        <w:spacing w:after="0"/>
        <w:rPr>
          <w:rStyle w:val="Strong"/>
          <w:rFonts w:cstheme="minorHAnsi"/>
          <w:sz w:val="21"/>
          <w:szCs w:val="21"/>
        </w:rPr>
      </w:pPr>
      <w:r w:rsidRPr="0064651E">
        <w:rPr>
          <w:rStyle w:val="Strong"/>
          <w:rFonts w:cstheme="minorHAnsi"/>
          <w:b w:val="0"/>
          <w:bCs w:val="0"/>
          <w:sz w:val="21"/>
          <w:szCs w:val="21"/>
        </w:rPr>
        <w:t>Please request an in-service meeting two weeks prior to when you expect to begin enrollment.</w:t>
      </w:r>
    </w:p>
    <w:p w14:paraId="3F26E6CA" w14:textId="6C91D776" w:rsidR="00C2409F" w:rsidRPr="0064651E" w:rsidRDefault="00C2409F" w:rsidP="007126D4">
      <w:pPr>
        <w:pStyle w:val="ListParagraph"/>
        <w:numPr>
          <w:ilvl w:val="0"/>
          <w:numId w:val="8"/>
        </w:numPr>
        <w:spacing w:after="0"/>
        <w:rPr>
          <w:rStyle w:val="Strong"/>
          <w:rFonts w:cstheme="minorHAnsi"/>
          <w:sz w:val="21"/>
          <w:szCs w:val="21"/>
        </w:rPr>
      </w:pPr>
      <w:r w:rsidRPr="0064651E">
        <w:rPr>
          <w:rStyle w:val="Strong"/>
          <w:rFonts w:cstheme="minorHAnsi"/>
          <w:b w:val="0"/>
          <w:bCs w:val="0"/>
          <w:sz w:val="21"/>
          <w:szCs w:val="21"/>
        </w:rPr>
        <w:t>In-services are held at PCRC on Monday afternoons from 3PM to 4PM.</w:t>
      </w:r>
    </w:p>
    <w:p w14:paraId="73704E95" w14:textId="01F1E602" w:rsidR="00C2409F" w:rsidRPr="0064651E" w:rsidRDefault="00C2409F" w:rsidP="007126D4">
      <w:pPr>
        <w:pStyle w:val="ListParagraph"/>
        <w:numPr>
          <w:ilvl w:val="0"/>
          <w:numId w:val="8"/>
        </w:numPr>
        <w:spacing w:after="0"/>
        <w:rPr>
          <w:rFonts w:cstheme="minorHAnsi"/>
          <w:b/>
          <w:bCs/>
          <w:sz w:val="21"/>
          <w:szCs w:val="21"/>
        </w:rPr>
      </w:pPr>
      <w:r w:rsidRPr="0064651E">
        <w:rPr>
          <w:rStyle w:val="Strong"/>
          <w:rFonts w:cstheme="minorHAnsi"/>
          <w:b w:val="0"/>
          <w:bCs w:val="0"/>
          <w:sz w:val="21"/>
          <w:szCs w:val="21"/>
        </w:rPr>
        <w:t>To set up a meeting, email the CRS Protocol Manager (</w:t>
      </w:r>
      <w:hyperlink r:id="rId9" w:history="1">
        <w:r w:rsidRPr="0064651E">
          <w:rPr>
            <w:rStyle w:val="Hyperlink"/>
            <w:rFonts w:cstheme="minorHAnsi"/>
            <w:sz w:val="21"/>
            <w:szCs w:val="21"/>
            <w:lang w:val="en"/>
          </w:rPr>
          <w:t>CRSProtocolServices@ucsf.edu</w:t>
        </w:r>
      </w:hyperlink>
      <w:r w:rsidRPr="0064651E">
        <w:rPr>
          <w:rFonts w:cstheme="minorHAnsi"/>
          <w:sz w:val="21"/>
          <w:szCs w:val="21"/>
        </w:rPr>
        <w:t>)</w:t>
      </w:r>
      <w:r w:rsidR="005B32F3">
        <w:rPr>
          <w:rFonts w:cstheme="minorHAnsi"/>
          <w:sz w:val="21"/>
          <w:szCs w:val="21"/>
        </w:rPr>
        <w:t>.</w:t>
      </w:r>
    </w:p>
    <w:p w14:paraId="09EC9D85" w14:textId="16AD82B1" w:rsidR="00EF6248" w:rsidRPr="0064651E" w:rsidRDefault="00C2409F" w:rsidP="007126D4">
      <w:pPr>
        <w:pStyle w:val="ListParagraph"/>
        <w:numPr>
          <w:ilvl w:val="0"/>
          <w:numId w:val="8"/>
        </w:numPr>
        <w:spacing w:after="0"/>
        <w:rPr>
          <w:rFonts w:cstheme="minorHAnsi"/>
          <w:b/>
          <w:bCs/>
          <w:sz w:val="21"/>
          <w:szCs w:val="21"/>
        </w:rPr>
      </w:pPr>
      <w:r w:rsidRPr="0064651E">
        <w:rPr>
          <w:rFonts w:cstheme="minorHAnsi"/>
          <w:sz w:val="21"/>
          <w:szCs w:val="21"/>
        </w:rPr>
        <w:t xml:space="preserve">You will be required to provide the CHR, CRS signed budget, </w:t>
      </w:r>
      <w:proofErr w:type="spellStart"/>
      <w:r w:rsidR="005B32F3">
        <w:rPr>
          <w:rFonts w:cstheme="minorHAnsi"/>
          <w:sz w:val="21"/>
          <w:szCs w:val="21"/>
        </w:rPr>
        <w:t>Speedtype</w:t>
      </w:r>
      <w:proofErr w:type="spellEnd"/>
      <w:r w:rsidRPr="0064651E">
        <w:rPr>
          <w:rFonts w:cstheme="minorHAnsi"/>
          <w:sz w:val="21"/>
          <w:szCs w:val="21"/>
        </w:rPr>
        <w:t>, and ZZ account for the study.</w:t>
      </w:r>
    </w:p>
    <w:p w14:paraId="6B0FD184" w14:textId="420F0486" w:rsidR="004910C8" w:rsidRPr="0064651E" w:rsidRDefault="004910C8" w:rsidP="007126D4">
      <w:pPr>
        <w:pStyle w:val="ListParagraph"/>
        <w:numPr>
          <w:ilvl w:val="0"/>
          <w:numId w:val="8"/>
        </w:numPr>
        <w:spacing w:after="0"/>
        <w:rPr>
          <w:rFonts w:cstheme="minorHAnsi"/>
          <w:b/>
          <w:bCs/>
          <w:sz w:val="21"/>
          <w:szCs w:val="21"/>
        </w:rPr>
      </w:pPr>
      <w:r w:rsidRPr="0064651E">
        <w:rPr>
          <w:rFonts w:cstheme="minorHAnsi"/>
          <w:sz w:val="21"/>
          <w:szCs w:val="21"/>
        </w:rPr>
        <w:t xml:space="preserve">Information on </w:t>
      </w:r>
      <w:r w:rsidR="0064651E" w:rsidRPr="0064651E">
        <w:rPr>
          <w:rFonts w:cstheme="minorHAnsi"/>
          <w:sz w:val="21"/>
          <w:szCs w:val="21"/>
        </w:rPr>
        <w:t xml:space="preserve">CRS </w:t>
      </w:r>
      <w:r w:rsidRPr="0064651E">
        <w:rPr>
          <w:rFonts w:cstheme="minorHAnsi"/>
          <w:sz w:val="21"/>
          <w:szCs w:val="21"/>
        </w:rPr>
        <w:t xml:space="preserve">application process can be found at </w:t>
      </w:r>
      <w:hyperlink r:id="rId10" w:history="1">
        <w:r w:rsidRPr="0064651E">
          <w:rPr>
            <w:rStyle w:val="Hyperlink"/>
            <w:rFonts w:cstheme="minorHAnsi"/>
            <w:sz w:val="21"/>
            <w:szCs w:val="21"/>
          </w:rPr>
          <w:t>https://accelerate.ucsf.edu/research/crs/guidelines</w:t>
        </w:r>
      </w:hyperlink>
      <w:r w:rsidRPr="0064651E">
        <w:rPr>
          <w:rFonts w:cstheme="minorHAnsi"/>
          <w:sz w:val="21"/>
          <w:szCs w:val="21"/>
        </w:rPr>
        <w:t>.</w:t>
      </w:r>
    </w:p>
    <w:p w14:paraId="30945818" w14:textId="77777777" w:rsidR="007126D4" w:rsidRPr="008E4221" w:rsidRDefault="007126D4" w:rsidP="007126D4">
      <w:pPr>
        <w:pStyle w:val="ListParagraph"/>
        <w:spacing w:after="0"/>
        <w:rPr>
          <w:rStyle w:val="Strong"/>
          <w:rFonts w:cstheme="minorHAnsi"/>
          <w:sz w:val="10"/>
          <w:szCs w:val="10"/>
        </w:rPr>
      </w:pPr>
    </w:p>
    <w:p w14:paraId="12373275" w14:textId="68475C68" w:rsidR="00C2409F" w:rsidRPr="0064651E" w:rsidRDefault="00F263E3" w:rsidP="007126D4">
      <w:pPr>
        <w:rPr>
          <w:rFonts w:asciiTheme="minorHAnsi" w:hAnsiTheme="minorHAnsi" w:cstheme="minorHAnsi"/>
        </w:rPr>
      </w:pPr>
      <w:r w:rsidRPr="0064651E">
        <w:rPr>
          <w:rStyle w:val="Strong"/>
          <w:rFonts w:asciiTheme="minorHAnsi" w:hAnsiTheme="minorHAnsi" w:cstheme="minorHAnsi"/>
        </w:rPr>
        <w:t>Scheduling Appointments Using Study-Specific</w:t>
      </w:r>
      <w:r w:rsidR="003C415E" w:rsidRPr="0064651E">
        <w:rPr>
          <w:rStyle w:val="Strong"/>
          <w:rFonts w:asciiTheme="minorHAnsi" w:hAnsiTheme="minorHAnsi" w:cstheme="minorHAnsi"/>
        </w:rPr>
        <w:t xml:space="preserve"> Patient Visit Request Form</w:t>
      </w:r>
      <w:r w:rsidRPr="0064651E">
        <w:rPr>
          <w:rStyle w:val="Strong"/>
          <w:rFonts w:asciiTheme="minorHAnsi" w:hAnsiTheme="minorHAnsi" w:cstheme="minorHAnsi"/>
        </w:rPr>
        <w:t>s</w:t>
      </w:r>
      <w:r w:rsidR="003C415E" w:rsidRPr="0064651E">
        <w:rPr>
          <w:rStyle w:val="Strong"/>
          <w:rFonts w:asciiTheme="minorHAnsi" w:hAnsiTheme="minorHAnsi" w:cstheme="minorHAnsi"/>
        </w:rPr>
        <w:t xml:space="preserve"> (PVRs)</w:t>
      </w:r>
    </w:p>
    <w:p w14:paraId="3E69A048" w14:textId="4D928E4B" w:rsidR="003C415E" w:rsidRPr="0064651E" w:rsidRDefault="003C415E" w:rsidP="007126D4">
      <w:pPr>
        <w:pStyle w:val="ListParagraph"/>
        <w:numPr>
          <w:ilvl w:val="0"/>
          <w:numId w:val="1"/>
        </w:numPr>
        <w:spacing w:after="0"/>
        <w:ind w:left="720"/>
        <w:rPr>
          <w:rStyle w:val="Hyperlink"/>
          <w:rFonts w:cstheme="minorHAnsi"/>
          <w:color w:val="auto"/>
          <w:sz w:val="21"/>
          <w:szCs w:val="21"/>
          <w:u w:val="none"/>
        </w:rPr>
      </w:pPr>
      <w:r w:rsidRPr="0064651E">
        <w:rPr>
          <w:rFonts w:cstheme="minorHAnsi"/>
          <w:sz w:val="21"/>
          <w:szCs w:val="21"/>
        </w:rPr>
        <w:t>Submit requests</w:t>
      </w:r>
      <w:r w:rsidR="00EA5CBC" w:rsidRPr="0064651E">
        <w:rPr>
          <w:rFonts w:cstheme="minorHAnsi"/>
          <w:sz w:val="21"/>
          <w:szCs w:val="21"/>
        </w:rPr>
        <w:t xml:space="preserve"> using PVR form</w:t>
      </w:r>
      <w:r w:rsidRPr="0064651E">
        <w:rPr>
          <w:rFonts w:cstheme="minorHAnsi"/>
          <w:sz w:val="21"/>
          <w:szCs w:val="21"/>
        </w:rPr>
        <w:t xml:space="preserve"> 1-2 weeks in advance to Peds CRS Appointments </w:t>
      </w:r>
      <w:r w:rsidR="00750D72" w:rsidRPr="0064651E">
        <w:rPr>
          <w:rFonts w:cstheme="minorHAnsi"/>
          <w:sz w:val="21"/>
          <w:szCs w:val="21"/>
        </w:rPr>
        <w:t>(</w:t>
      </w:r>
      <w:hyperlink r:id="rId11" w:history="1">
        <w:r w:rsidR="00750D72" w:rsidRPr="0064651E">
          <w:rPr>
            <w:rStyle w:val="Hyperlink"/>
            <w:rFonts w:cstheme="minorHAnsi"/>
            <w:sz w:val="21"/>
            <w:szCs w:val="21"/>
          </w:rPr>
          <w:t>Peds.CRS@ucsf.edu</w:t>
        </w:r>
      </w:hyperlink>
      <w:r w:rsidR="00750D72" w:rsidRPr="0064651E">
        <w:rPr>
          <w:rFonts w:cstheme="minorHAnsi"/>
          <w:sz w:val="21"/>
          <w:szCs w:val="21"/>
        </w:rPr>
        <w:t>).</w:t>
      </w:r>
      <w:r w:rsidRPr="0064651E">
        <w:rPr>
          <w:rStyle w:val="Hyperlink"/>
          <w:rFonts w:cstheme="minorHAnsi"/>
          <w:sz w:val="21"/>
          <w:szCs w:val="21"/>
        </w:rPr>
        <w:t xml:space="preserve"> </w:t>
      </w:r>
    </w:p>
    <w:p w14:paraId="7536C86A" w14:textId="4FFE5461" w:rsidR="003C415E" w:rsidRPr="0064651E" w:rsidRDefault="003C415E" w:rsidP="007126D4">
      <w:pPr>
        <w:pStyle w:val="ListParagraph"/>
        <w:numPr>
          <w:ilvl w:val="1"/>
          <w:numId w:val="1"/>
        </w:numPr>
        <w:spacing w:after="0"/>
        <w:ind w:left="720"/>
        <w:rPr>
          <w:rFonts w:cstheme="minorHAnsi"/>
          <w:sz w:val="21"/>
          <w:szCs w:val="21"/>
        </w:rPr>
      </w:pPr>
      <w:r w:rsidRPr="0064651E">
        <w:rPr>
          <w:rFonts w:cstheme="minorHAnsi"/>
          <w:sz w:val="21"/>
          <w:szCs w:val="21"/>
        </w:rPr>
        <w:t>We will try to accommodate first choice</w:t>
      </w:r>
      <w:r w:rsidR="00750D72" w:rsidRPr="0064651E">
        <w:rPr>
          <w:rFonts w:cstheme="minorHAnsi"/>
          <w:sz w:val="21"/>
          <w:szCs w:val="21"/>
        </w:rPr>
        <w:t xml:space="preserve">. </w:t>
      </w:r>
      <w:r w:rsidR="009C3329">
        <w:rPr>
          <w:rFonts w:cstheme="minorHAnsi"/>
          <w:sz w:val="21"/>
          <w:szCs w:val="21"/>
        </w:rPr>
        <w:t>Please p</w:t>
      </w:r>
      <w:r w:rsidRPr="0064651E">
        <w:rPr>
          <w:rFonts w:cstheme="minorHAnsi"/>
          <w:sz w:val="21"/>
          <w:szCs w:val="21"/>
        </w:rPr>
        <w:t>rovide any additional times that may work for the patient and family</w:t>
      </w:r>
      <w:r w:rsidR="00750D72" w:rsidRPr="0064651E">
        <w:rPr>
          <w:rFonts w:cstheme="minorHAnsi"/>
          <w:sz w:val="21"/>
          <w:szCs w:val="21"/>
        </w:rPr>
        <w:t>.</w:t>
      </w:r>
      <w:r w:rsidRPr="0064651E">
        <w:rPr>
          <w:rFonts w:cstheme="minorHAnsi"/>
          <w:sz w:val="21"/>
          <w:szCs w:val="21"/>
        </w:rPr>
        <w:t xml:space="preserve"> </w:t>
      </w:r>
    </w:p>
    <w:p w14:paraId="51B377AD" w14:textId="49C02C5A" w:rsidR="003C415E" w:rsidRPr="0064651E" w:rsidRDefault="009C3329" w:rsidP="007126D4">
      <w:pPr>
        <w:pStyle w:val="ListParagraph"/>
        <w:numPr>
          <w:ilvl w:val="1"/>
          <w:numId w:val="1"/>
        </w:numPr>
        <w:spacing w:after="0"/>
        <w:ind w:left="720"/>
        <w:rPr>
          <w:rFonts w:cstheme="minorHAnsi"/>
          <w:sz w:val="21"/>
          <w:szCs w:val="21"/>
        </w:rPr>
      </w:pPr>
      <w:r>
        <w:rPr>
          <w:rFonts w:cstheme="minorHAnsi"/>
          <w:sz w:val="21"/>
          <w:szCs w:val="21"/>
        </w:rPr>
        <w:t>V</w:t>
      </w:r>
      <w:r w:rsidR="003C415E" w:rsidRPr="0064651E">
        <w:rPr>
          <w:rFonts w:cstheme="minorHAnsi"/>
          <w:sz w:val="21"/>
          <w:szCs w:val="21"/>
        </w:rPr>
        <w:t>erify if the patient has an MRN</w:t>
      </w:r>
      <w:r w:rsidR="00750D72" w:rsidRPr="0064651E">
        <w:rPr>
          <w:rFonts w:cstheme="minorHAnsi"/>
          <w:sz w:val="21"/>
          <w:szCs w:val="21"/>
        </w:rPr>
        <w:t>.</w:t>
      </w:r>
      <w:r w:rsidR="003C415E" w:rsidRPr="0064651E">
        <w:rPr>
          <w:rFonts w:cstheme="minorHAnsi"/>
          <w:sz w:val="21"/>
          <w:szCs w:val="21"/>
        </w:rPr>
        <w:t xml:space="preserve"> </w:t>
      </w:r>
      <w:r w:rsidR="00750D72" w:rsidRPr="0064651E">
        <w:rPr>
          <w:rFonts w:cstheme="minorHAnsi"/>
          <w:sz w:val="21"/>
          <w:szCs w:val="21"/>
        </w:rPr>
        <w:t>I</w:t>
      </w:r>
      <w:r w:rsidR="003C415E" w:rsidRPr="0064651E">
        <w:rPr>
          <w:rFonts w:cstheme="minorHAnsi"/>
          <w:sz w:val="21"/>
          <w:szCs w:val="21"/>
        </w:rPr>
        <w:t xml:space="preserve">f they do, list it on the PVR. </w:t>
      </w:r>
      <w:r w:rsidR="00750D72" w:rsidRPr="0064651E">
        <w:rPr>
          <w:rFonts w:cstheme="minorHAnsi"/>
          <w:sz w:val="21"/>
          <w:szCs w:val="21"/>
        </w:rPr>
        <w:t>Please also i</w:t>
      </w:r>
      <w:r w:rsidR="003C415E" w:rsidRPr="0064651E">
        <w:rPr>
          <w:rFonts w:cstheme="minorHAnsi"/>
          <w:sz w:val="21"/>
          <w:szCs w:val="21"/>
        </w:rPr>
        <w:t xml:space="preserve">nclude </w:t>
      </w:r>
      <w:r w:rsidR="00943F3D" w:rsidRPr="0064651E">
        <w:rPr>
          <w:rFonts w:cstheme="minorHAnsi"/>
          <w:sz w:val="21"/>
          <w:szCs w:val="21"/>
        </w:rPr>
        <w:t>the name of the caregiver/</w:t>
      </w:r>
      <w:r w:rsidR="003C415E" w:rsidRPr="0064651E">
        <w:rPr>
          <w:rFonts w:cstheme="minorHAnsi"/>
          <w:sz w:val="21"/>
          <w:szCs w:val="21"/>
        </w:rPr>
        <w:t>parent/guardian</w:t>
      </w:r>
      <w:r w:rsidR="00750D72" w:rsidRPr="0064651E">
        <w:rPr>
          <w:rFonts w:cstheme="minorHAnsi"/>
          <w:sz w:val="21"/>
          <w:szCs w:val="21"/>
        </w:rPr>
        <w:t>.</w:t>
      </w:r>
    </w:p>
    <w:p w14:paraId="6D031AB6" w14:textId="77777777" w:rsidR="003C415E" w:rsidRPr="0064651E" w:rsidRDefault="003C415E" w:rsidP="007126D4">
      <w:pPr>
        <w:pStyle w:val="ListParagraph"/>
        <w:numPr>
          <w:ilvl w:val="1"/>
          <w:numId w:val="1"/>
        </w:numPr>
        <w:spacing w:after="0"/>
        <w:ind w:left="720"/>
        <w:rPr>
          <w:rFonts w:cstheme="minorHAnsi"/>
          <w:sz w:val="21"/>
          <w:szCs w:val="21"/>
        </w:rPr>
      </w:pPr>
      <w:r w:rsidRPr="0064651E">
        <w:rPr>
          <w:rFonts w:cstheme="minorHAnsi"/>
          <w:sz w:val="21"/>
          <w:szCs w:val="21"/>
        </w:rPr>
        <w:t xml:space="preserve">Link the patient to the appropriate ZZ Account prior to requesting an appointment. This needs to be done for each encounter. Refer to User Guide for UCSF Clinical Research Coordinators. </w:t>
      </w:r>
    </w:p>
    <w:p w14:paraId="379DF78B" w14:textId="1FC612A0" w:rsidR="003C415E" w:rsidRPr="009C3329" w:rsidRDefault="00EA5CBC" w:rsidP="009C3329">
      <w:pPr>
        <w:pStyle w:val="ListParagraph"/>
        <w:numPr>
          <w:ilvl w:val="1"/>
          <w:numId w:val="1"/>
        </w:numPr>
        <w:spacing w:after="0"/>
        <w:ind w:left="720"/>
        <w:rPr>
          <w:rFonts w:cstheme="minorHAnsi"/>
          <w:sz w:val="21"/>
          <w:szCs w:val="21"/>
        </w:rPr>
      </w:pPr>
      <w:r w:rsidRPr="0064651E">
        <w:rPr>
          <w:rFonts w:cstheme="minorHAnsi"/>
          <w:sz w:val="21"/>
          <w:szCs w:val="21"/>
        </w:rPr>
        <w:t xml:space="preserve">To ensure HIPAA compliance, </w:t>
      </w:r>
      <w:r w:rsidRPr="009C3329">
        <w:rPr>
          <w:rFonts w:cstheme="minorHAnsi"/>
          <w:sz w:val="21"/>
          <w:szCs w:val="21"/>
        </w:rPr>
        <w:t>r</w:t>
      </w:r>
      <w:r w:rsidR="003C415E" w:rsidRPr="009C3329">
        <w:rPr>
          <w:rFonts w:cstheme="minorHAnsi"/>
          <w:sz w:val="21"/>
          <w:szCs w:val="21"/>
        </w:rPr>
        <w:t xml:space="preserve">emember to </w:t>
      </w:r>
      <w:r w:rsidRPr="009C3329">
        <w:rPr>
          <w:rFonts w:cstheme="minorHAnsi"/>
          <w:sz w:val="21"/>
          <w:szCs w:val="21"/>
        </w:rPr>
        <w:t>include</w:t>
      </w:r>
      <w:r w:rsidR="003C415E" w:rsidRPr="009C3329">
        <w:rPr>
          <w:rFonts w:cstheme="minorHAnsi"/>
          <w:sz w:val="21"/>
          <w:szCs w:val="21"/>
        </w:rPr>
        <w:t xml:space="preserve"> “</w:t>
      </w:r>
      <w:r w:rsidR="003C415E" w:rsidRPr="009C3329">
        <w:rPr>
          <w:rFonts w:cstheme="minorHAnsi"/>
          <w:b/>
          <w:sz w:val="21"/>
          <w:szCs w:val="21"/>
        </w:rPr>
        <w:t>ePHI:”</w:t>
      </w:r>
      <w:r w:rsidR="003C415E" w:rsidRPr="009C3329">
        <w:rPr>
          <w:rFonts w:cstheme="minorHAnsi"/>
          <w:sz w:val="21"/>
          <w:szCs w:val="21"/>
        </w:rPr>
        <w:t xml:space="preserve"> </w:t>
      </w:r>
      <w:r w:rsidRPr="009C3329">
        <w:rPr>
          <w:rFonts w:cstheme="minorHAnsi"/>
          <w:sz w:val="21"/>
          <w:szCs w:val="21"/>
        </w:rPr>
        <w:t>or</w:t>
      </w:r>
      <w:r w:rsidR="003C415E" w:rsidRPr="009C3329">
        <w:rPr>
          <w:rFonts w:cstheme="minorHAnsi"/>
          <w:sz w:val="21"/>
          <w:szCs w:val="21"/>
        </w:rPr>
        <w:t xml:space="preserve"> “</w:t>
      </w:r>
      <w:r w:rsidR="003C415E" w:rsidRPr="009C3329">
        <w:rPr>
          <w:rFonts w:cstheme="minorHAnsi"/>
          <w:b/>
          <w:sz w:val="21"/>
          <w:szCs w:val="21"/>
        </w:rPr>
        <w:t>secure</w:t>
      </w:r>
      <w:r w:rsidR="003C415E" w:rsidRPr="009C3329">
        <w:rPr>
          <w:rFonts w:cstheme="minorHAnsi"/>
          <w:sz w:val="21"/>
          <w:szCs w:val="21"/>
        </w:rPr>
        <w:t>:”</w:t>
      </w:r>
      <w:r w:rsidRPr="009C3329">
        <w:rPr>
          <w:rFonts w:cstheme="minorHAnsi"/>
          <w:sz w:val="21"/>
          <w:szCs w:val="21"/>
        </w:rPr>
        <w:t xml:space="preserve"> at the beginning of the subject line.</w:t>
      </w:r>
    </w:p>
    <w:p w14:paraId="422E67C3" w14:textId="74563B8E" w:rsidR="003C415E" w:rsidRPr="0064651E" w:rsidRDefault="003C415E" w:rsidP="007126D4">
      <w:pPr>
        <w:pStyle w:val="ListParagraph"/>
        <w:numPr>
          <w:ilvl w:val="1"/>
          <w:numId w:val="1"/>
        </w:numPr>
        <w:spacing w:after="0"/>
        <w:ind w:left="720"/>
        <w:rPr>
          <w:rFonts w:cstheme="minorHAnsi"/>
          <w:sz w:val="21"/>
          <w:szCs w:val="21"/>
        </w:rPr>
      </w:pPr>
      <w:r w:rsidRPr="0064651E">
        <w:rPr>
          <w:rFonts w:cstheme="minorHAnsi"/>
          <w:sz w:val="21"/>
          <w:szCs w:val="21"/>
        </w:rPr>
        <w:t>Add special instructions in the notes section (</w:t>
      </w:r>
      <w:r w:rsidR="00EA5CBC" w:rsidRPr="0064651E">
        <w:rPr>
          <w:rFonts w:cstheme="minorHAnsi"/>
          <w:sz w:val="21"/>
          <w:szCs w:val="21"/>
        </w:rPr>
        <w:t>e.g.,</w:t>
      </w:r>
      <w:r w:rsidRPr="0064651E">
        <w:rPr>
          <w:rFonts w:cstheme="minorHAnsi"/>
          <w:sz w:val="21"/>
          <w:szCs w:val="21"/>
        </w:rPr>
        <w:t xml:space="preserve"> limited mobility, enrolled in 2 studies)</w:t>
      </w:r>
      <w:r w:rsidR="00EA5CBC" w:rsidRPr="0064651E">
        <w:rPr>
          <w:rFonts w:cstheme="minorHAnsi"/>
          <w:sz w:val="21"/>
          <w:szCs w:val="21"/>
        </w:rPr>
        <w:t>.</w:t>
      </w:r>
      <w:r w:rsidRPr="0064651E">
        <w:rPr>
          <w:rFonts w:cstheme="minorHAnsi"/>
          <w:sz w:val="21"/>
          <w:szCs w:val="21"/>
        </w:rPr>
        <w:t xml:space="preserve"> </w:t>
      </w:r>
    </w:p>
    <w:p w14:paraId="2F283D29" w14:textId="46046264" w:rsidR="003C415E" w:rsidRPr="0064651E" w:rsidRDefault="003C415E" w:rsidP="007126D4">
      <w:pPr>
        <w:pStyle w:val="ListParagraph"/>
        <w:numPr>
          <w:ilvl w:val="1"/>
          <w:numId w:val="1"/>
        </w:numPr>
        <w:spacing w:after="0"/>
        <w:ind w:left="720"/>
        <w:rPr>
          <w:rFonts w:cstheme="minorHAnsi"/>
          <w:sz w:val="21"/>
          <w:szCs w:val="21"/>
        </w:rPr>
      </w:pPr>
      <w:r w:rsidRPr="0064651E">
        <w:rPr>
          <w:rFonts w:cstheme="minorHAnsi"/>
          <w:sz w:val="21"/>
          <w:szCs w:val="21"/>
        </w:rPr>
        <w:t xml:space="preserve">PCRC hours are 8:00 AM to 4:30 PM. </w:t>
      </w:r>
      <w:r w:rsidR="00EA5CBC" w:rsidRPr="0064651E">
        <w:rPr>
          <w:rFonts w:cstheme="minorHAnsi"/>
          <w:sz w:val="21"/>
          <w:szCs w:val="21"/>
        </w:rPr>
        <w:t>Visits that run after hours (such as those with 8-hour PK draws)</w:t>
      </w:r>
      <w:r w:rsidRPr="0064651E">
        <w:rPr>
          <w:rFonts w:cstheme="minorHAnsi"/>
          <w:sz w:val="21"/>
          <w:szCs w:val="21"/>
        </w:rPr>
        <w:t xml:space="preserve"> need prior </w:t>
      </w:r>
      <w:r w:rsidR="00EA5CBC" w:rsidRPr="0064651E">
        <w:rPr>
          <w:rFonts w:cstheme="minorHAnsi"/>
          <w:sz w:val="21"/>
          <w:szCs w:val="21"/>
        </w:rPr>
        <w:t>approval from the Charge Nurse or Nurse Manager.</w:t>
      </w:r>
    </w:p>
    <w:p w14:paraId="313F6FB8" w14:textId="77777777" w:rsidR="007126D4" w:rsidRPr="008E4221" w:rsidRDefault="007126D4" w:rsidP="007126D4">
      <w:pPr>
        <w:pStyle w:val="ListParagraph"/>
        <w:spacing w:after="0"/>
        <w:rPr>
          <w:rFonts w:cstheme="minorHAnsi"/>
          <w:sz w:val="10"/>
          <w:szCs w:val="10"/>
        </w:rPr>
      </w:pPr>
    </w:p>
    <w:p w14:paraId="2E911E4F" w14:textId="14B0E956" w:rsidR="00984A2B" w:rsidRPr="0064651E" w:rsidRDefault="00F263E3" w:rsidP="007126D4">
      <w:pPr>
        <w:rPr>
          <w:rFonts w:asciiTheme="minorHAnsi" w:hAnsiTheme="minorHAnsi" w:cstheme="minorHAnsi"/>
          <w:b/>
        </w:rPr>
      </w:pPr>
      <w:r w:rsidRPr="0064651E">
        <w:rPr>
          <w:rFonts w:asciiTheme="minorHAnsi" w:hAnsiTheme="minorHAnsi" w:cstheme="minorHAnsi"/>
          <w:b/>
        </w:rPr>
        <w:t>Prior to Participant Appointments</w:t>
      </w:r>
    </w:p>
    <w:p w14:paraId="00F12E25" w14:textId="120B6EDA" w:rsidR="003C415E" w:rsidRPr="0064651E" w:rsidRDefault="003C415E" w:rsidP="007126D4">
      <w:pPr>
        <w:pStyle w:val="ListParagraph"/>
        <w:numPr>
          <w:ilvl w:val="0"/>
          <w:numId w:val="2"/>
        </w:numPr>
        <w:spacing w:after="0"/>
        <w:rPr>
          <w:rFonts w:cstheme="minorHAnsi"/>
          <w:sz w:val="21"/>
          <w:szCs w:val="21"/>
        </w:rPr>
      </w:pPr>
      <w:r w:rsidRPr="0064651E">
        <w:rPr>
          <w:rFonts w:cstheme="minorHAnsi"/>
          <w:sz w:val="21"/>
          <w:szCs w:val="21"/>
        </w:rPr>
        <w:t xml:space="preserve">Please submit </w:t>
      </w:r>
      <w:r w:rsidRPr="0064651E">
        <w:rPr>
          <w:rFonts w:cstheme="minorHAnsi"/>
          <w:b/>
          <w:bCs/>
          <w:sz w:val="21"/>
          <w:szCs w:val="21"/>
          <w:u w:val="single"/>
        </w:rPr>
        <w:t>MD orders two business day</w:t>
      </w:r>
      <w:r w:rsidR="00F263E3" w:rsidRPr="0064651E">
        <w:rPr>
          <w:rFonts w:cstheme="minorHAnsi"/>
          <w:b/>
          <w:bCs/>
          <w:sz w:val="21"/>
          <w:szCs w:val="21"/>
          <w:u w:val="single"/>
        </w:rPr>
        <w:t>s</w:t>
      </w:r>
      <w:r w:rsidRPr="0064651E">
        <w:rPr>
          <w:rFonts w:cstheme="minorHAnsi"/>
          <w:sz w:val="21"/>
          <w:szCs w:val="21"/>
        </w:rPr>
        <w:t xml:space="preserve"> before the scheduled appointment.</w:t>
      </w:r>
      <w:r w:rsidR="00873288" w:rsidRPr="0064651E">
        <w:rPr>
          <w:rFonts w:cstheme="minorHAnsi"/>
          <w:sz w:val="21"/>
          <w:szCs w:val="21"/>
        </w:rPr>
        <w:t xml:space="preserve"> </w:t>
      </w:r>
    </w:p>
    <w:p w14:paraId="02DE7978" w14:textId="6F8A2B1E" w:rsidR="00984A2B" w:rsidRPr="0064651E" w:rsidRDefault="00984A2B" w:rsidP="007126D4">
      <w:pPr>
        <w:pStyle w:val="ListParagraph"/>
        <w:numPr>
          <w:ilvl w:val="1"/>
          <w:numId w:val="2"/>
        </w:numPr>
        <w:spacing w:after="0"/>
        <w:rPr>
          <w:rFonts w:cstheme="minorHAnsi"/>
          <w:sz w:val="21"/>
          <w:szCs w:val="21"/>
        </w:rPr>
      </w:pPr>
      <w:r w:rsidRPr="0064651E">
        <w:rPr>
          <w:rFonts w:cstheme="minorHAnsi"/>
          <w:b/>
          <w:sz w:val="21"/>
          <w:szCs w:val="21"/>
          <w:u w:val="single"/>
        </w:rPr>
        <w:t>Paper</w:t>
      </w:r>
      <w:r w:rsidRPr="0064651E">
        <w:rPr>
          <w:rFonts w:cstheme="minorHAnsi"/>
          <w:b/>
          <w:sz w:val="21"/>
          <w:szCs w:val="21"/>
        </w:rPr>
        <w:t>:</w:t>
      </w:r>
      <w:r w:rsidRPr="0064651E">
        <w:rPr>
          <w:rFonts w:cstheme="minorHAnsi"/>
          <w:sz w:val="21"/>
          <w:szCs w:val="21"/>
        </w:rPr>
        <w:t xml:space="preserve"> Review MD orders to ensure content is clearly legible and that each page of orders has </w:t>
      </w:r>
      <w:r w:rsidR="00792D4D">
        <w:rPr>
          <w:rFonts w:cstheme="minorHAnsi"/>
          <w:sz w:val="21"/>
          <w:szCs w:val="21"/>
        </w:rPr>
        <w:t xml:space="preserve">an </w:t>
      </w:r>
      <w:r w:rsidRPr="0064651E">
        <w:rPr>
          <w:rFonts w:cstheme="minorHAnsi"/>
          <w:sz w:val="21"/>
          <w:szCs w:val="21"/>
        </w:rPr>
        <w:t xml:space="preserve">MD signature at bottom. Medication orders </w:t>
      </w:r>
      <w:r w:rsidR="00572FAA">
        <w:rPr>
          <w:rFonts w:cstheme="minorHAnsi"/>
          <w:sz w:val="21"/>
          <w:szCs w:val="21"/>
        </w:rPr>
        <w:t xml:space="preserve">should </w:t>
      </w:r>
      <w:r w:rsidR="00FF0D0D">
        <w:rPr>
          <w:rFonts w:cstheme="minorHAnsi"/>
          <w:sz w:val="21"/>
          <w:szCs w:val="21"/>
        </w:rPr>
        <w:t>correctly include medication</w:t>
      </w:r>
      <w:r w:rsidRPr="0064651E">
        <w:rPr>
          <w:rFonts w:cstheme="minorHAnsi"/>
          <w:sz w:val="21"/>
          <w:szCs w:val="21"/>
        </w:rPr>
        <w:t xml:space="preserve"> name, dose in mg</w:t>
      </w:r>
      <w:r w:rsidR="00FF0D0D">
        <w:rPr>
          <w:rFonts w:cstheme="minorHAnsi"/>
          <w:sz w:val="21"/>
          <w:szCs w:val="21"/>
        </w:rPr>
        <w:t xml:space="preserve"> or mcg (along with mg/kg, mg/m2, mcg/kg, or mcg/m2 if relevant)</w:t>
      </w:r>
      <w:r w:rsidRPr="0064651E">
        <w:rPr>
          <w:rFonts w:cstheme="minorHAnsi"/>
          <w:sz w:val="21"/>
          <w:szCs w:val="21"/>
        </w:rPr>
        <w:t xml:space="preserve">, route, </w:t>
      </w:r>
      <w:r w:rsidR="00FF0D0D">
        <w:rPr>
          <w:rFonts w:cstheme="minorHAnsi"/>
          <w:sz w:val="21"/>
          <w:szCs w:val="21"/>
        </w:rPr>
        <w:t xml:space="preserve">frequency, </w:t>
      </w:r>
      <w:r w:rsidRPr="0064651E">
        <w:rPr>
          <w:rFonts w:cstheme="minorHAnsi"/>
          <w:sz w:val="21"/>
          <w:szCs w:val="21"/>
        </w:rPr>
        <w:t xml:space="preserve">and duration if applicable. Lab tubes should be listed in the order they need to be drawn per the protocol. For any questions about how to write orders contact nursing staff or pharmacy. Indicate on paper orders if there are clinical labs or medications in </w:t>
      </w:r>
      <w:proofErr w:type="spellStart"/>
      <w:r w:rsidRPr="0064651E">
        <w:rPr>
          <w:rFonts w:cstheme="minorHAnsi"/>
          <w:sz w:val="21"/>
          <w:szCs w:val="21"/>
        </w:rPr>
        <w:t>APeX</w:t>
      </w:r>
      <w:proofErr w:type="spellEnd"/>
      <w:r w:rsidRPr="0064651E">
        <w:rPr>
          <w:rFonts w:cstheme="minorHAnsi"/>
          <w:sz w:val="21"/>
          <w:szCs w:val="21"/>
        </w:rPr>
        <w:t xml:space="preserve">. </w:t>
      </w:r>
      <w:r w:rsidR="004910C8" w:rsidRPr="0064651E">
        <w:rPr>
          <w:rFonts w:cstheme="minorHAnsi"/>
          <w:sz w:val="21"/>
          <w:szCs w:val="21"/>
        </w:rPr>
        <w:t xml:space="preserve">Templates can be found at </w:t>
      </w:r>
      <w:hyperlink r:id="rId12" w:history="1">
        <w:r w:rsidR="004910C8" w:rsidRPr="0064651E">
          <w:rPr>
            <w:rStyle w:val="Hyperlink"/>
            <w:rFonts w:cstheme="minorHAnsi"/>
            <w:bCs/>
            <w:sz w:val="21"/>
            <w:szCs w:val="21"/>
          </w:rPr>
          <w:t>https://crs.ucsf.edu/forms</w:t>
        </w:r>
      </w:hyperlink>
      <w:r w:rsidR="004910C8" w:rsidRPr="0064651E">
        <w:rPr>
          <w:rFonts w:cstheme="minorHAnsi"/>
          <w:bCs/>
          <w:sz w:val="21"/>
          <w:szCs w:val="21"/>
        </w:rPr>
        <w:t>.</w:t>
      </w:r>
    </w:p>
    <w:p w14:paraId="7B29D7A6" w14:textId="552D71F4" w:rsidR="00984A2B" w:rsidRPr="0064651E" w:rsidRDefault="00984A2B" w:rsidP="007126D4">
      <w:pPr>
        <w:pStyle w:val="ListParagraph"/>
        <w:numPr>
          <w:ilvl w:val="1"/>
          <w:numId w:val="2"/>
        </w:numPr>
        <w:spacing w:after="0"/>
        <w:rPr>
          <w:rFonts w:cstheme="minorHAnsi"/>
          <w:sz w:val="21"/>
          <w:szCs w:val="21"/>
        </w:rPr>
      </w:pPr>
      <w:proofErr w:type="spellStart"/>
      <w:r w:rsidRPr="0064651E">
        <w:rPr>
          <w:rStyle w:val="Strong"/>
          <w:rFonts w:cstheme="minorHAnsi"/>
          <w:sz w:val="21"/>
          <w:szCs w:val="21"/>
          <w:u w:val="single"/>
        </w:rPr>
        <w:lastRenderedPageBreak/>
        <w:t>APeX</w:t>
      </w:r>
      <w:proofErr w:type="spellEnd"/>
      <w:r w:rsidRPr="0064651E">
        <w:rPr>
          <w:rStyle w:val="Strong"/>
          <w:rFonts w:cstheme="minorHAnsi"/>
          <w:sz w:val="21"/>
          <w:szCs w:val="21"/>
        </w:rPr>
        <w:t>:</w:t>
      </w:r>
      <w:r w:rsidRPr="0064651E">
        <w:rPr>
          <w:rFonts w:cstheme="minorHAnsi"/>
          <w:sz w:val="21"/>
          <w:szCs w:val="21"/>
        </w:rPr>
        <w:t xml:space="preserve"> Verify providers have signed </w:t>
      </w:r>
      <w:proofErr w:type="spellStart"/>
      <w:r w:rsidRPr="0064651E">
        <w:rPr>
          <w:rFonts w:cstheme="minorHAnsi"/>
          <w:sz w:val="21"/>
          <w:szCs w:val="21"/>
        </w:rPr>
        <w:t>APeX</w:t>
      </w:r>
      <w:proofErr w:type="spellEnd"/>
      <w:r w:rsidRPr="0064651E">
        <w:rPr>
          <w:rFonts w:cstheme="minorHAnsi"/>
          <w:sz w:val="21"/>
          <w:szCs w:val="21"/>
        </w:rPr>
        <w:t xml:space="preserve"> orders before the subject arrives for their visit and confirm they are consistent with paper orders. Treatment will be delayed if </w:t>
      </w:r>
      <w:proofErr w:type="spellStart"/>
      <w:r w:rsidRPr="0064651E">
        <w:rPr>
          <w:rFonts w:cstheme="minorHAnsi"/>
          <w:sz w:val="21"/>
          <w:szCs w:val="21"/>
        </w:rPr>
        <w:t>APeX</w:t>
      </w:r>
      <w:proofErr w:type="spellEnd"/>
      <w:r w:rsidRPr="0064651E">
        <w:rPr>
          <w:rFonts w:cstheme="minorHAnsi"/>
          <w:sz w:val="21"/>
          <w:szCs w:val="21"/>
        </w:rPr>
        <w:t xml:space="preserve"> orders are not signed when subject arrives for their visit.</w:t>
      </w:r>
    </w:p>
    <w:p w14:paraId="3C6C58AC" w14:textId="282A2DD1" w:rsidR="00873288" w:rsidRPr="0064651E" w:rsidRDefault="00873288" w:rsidP="007126D4">
      <w:pPr>
        <w:pStyle w:val="ListParagraph"/>
        <w:numPr>
          <w:ilvl w:val="0"/>
          <w:numId w:val="2"/>
        </w:numPr>
        <w:spacing w:after="0"/>
        <w:rPr>
          <w:rFonts w:cstheme="minorHAnsi"/>
          <w:sz w:val="21"/>
          <w:szCs w:val="21"/>
        </w:rPr>
      </w:pPr>
      <w:r w:rsidRPr="0064651E">
        <w:rPr>
          <w:rFonts w:cstheme="minorHAnsi"/>
          <w:sz w:val="21"/>
          <w:szCs w:val="21"/>
        </w:rPr>
        <w:t xml:space="preserve">Deliver directly to staff </w:t>
      </w:r>
      <w:r w:rsidR="00EA5CBC" w:rsidRPr="0064651E">
        <w:rPr>
          <w:rFonts w:cstheme="minorHAnsi"/>
          <w:sz w:val="21"/>
          <w:szCs w:val="21"/>
        </w:rPr>
        <w:t xml:space="preserve">in the clinic </w:t>
      </w:r>
      <w:r w:rsidRPr="0064651E">
        <w:rPr>
          <w:rFonts w:cstheme="minorHAnsi"/>
          <w:sz w:val="21"/>
          <w:szCs w:val="21"/>
        </w:rPr>
        <w:t xml:space="preserve">or </w:t>
      </w:r>
      <w:r w:rsidR="00984A2B" w:rsidRPr="0064651E">
        <w:rPr>
          <w:rFonts w:cstheme="minorHAnsi"/>
          <w:sz w:val="21"/>
          <w:szCs w:val="21"/>
        </w:rPr>
        <w:t>email</w:t>
      </w:r>
      <w:r w:rsidRPr="0064651E">
        <w:rPr>
          <w:rFonts w:cstheme="minorHAnsi"/>
          <w:sz w:val="21"/>
          <w:szCs w:val="21"/>
        </w:rPr>
        <w:t xml:space="preserve"> orders to </w:t>
      </w:r>
      <w:hyperlink r:id="rId13" w:history="1">
        <w:r w:rsidR="00984A2B" w:rsidRPr="0064651E">
          <w:rPr>
            <w:rStyle w:val="Hyperlink"/>
            <w:rFonts w:cstheme="minorHAnsi"/>
            <w:sz w:val="21"/>
            <w:szCs w:val="21"/>
          </w:rPr>
          <w:t>Peds.CRS@ucsf.edu</w:t>
        </w:r>
      </w:hyperlink>
      <w:r w:rsidR="00EA5CBC" w:rsidRPr="0064651E">
        <w:rPr>
          <w:rFonts w:cstheme="minorHAnsi"/>
          <w:sz w:val="21"/>
          <w:szCs w:val="21"/>
        </w:rPr>
        <w:t>.</w:t>
      </w:r>
    </w:p>
    <w:p w14:paraId="5E76C7F5" w14:textId="139385F1" w:rsidR="00984A2B" w:rsidRPr="0064651E" w:rsidRDefault="003C415E" w:rsidP="007126D4">
      <w:pPr>
        <w:pStyle w:val="ListParagraph"/>
        <w:numPr>
          <w:ilvl w:val="0"/>
          <w:numId w:val="2"/>
        </w:numPr>
        <w:spacing w:after="0"/>
        <w:rPr>
          <w:rFonts w:cstheme="minorHAnsi"/>
          <w:sz w:val="21"/>
          <w:szCs w:val="21"/>
        </w:rPr>
      </w:pPr>
      <w:r w:rsidRPr="0064651E">
        <w:rPr>
          <w:rFonts w:cstheme="minorHAnsi"/>
          <w:sz w:val="21"/>
          <w:szCs w:val="21"/>
        </w:rPr>
        <w:t xml:space="preserve">Scan copy of signed consent, assent, </w:t>
      </w:r>
      <w:r w:rsidR="00E2178F" w:rsidRPr="0064651E">
        <w:rPr>
          <w:rFonts w:cstheme="minorHAnsi"/>
          <w:sz w:val="21"/>
          <w:szCs w:val="21"/>
        </w:rPr>
        <w:t xml:space="preserve">and </w:t>
      </w:r>
      <w:r w:rsidRPr="0064651E">
        <w:rPr>
          <w:rFonts w:cstheme="minorHAnsi"/>
          <w:sz w:val="21"/>
          <w:szCs w:val="21"/>
        </w:rPr>
        <w:t>HIPAA</w:t>
      </w:r>
      <w:r w:rsidR="00E2178F" w:rsidRPr="0064651E">
        <w:rPr>
          <w:rFonts w:cstheme="minorHAnsi"/>
          <w:sz w:val="21"/>
          <w:szCs w:val="21"/>
        </w:rPr>
        <w:t xml:space="preserve"> authorization</w:t>
      </w:r>
      <w:r w:rsidRPr="0064651E">
        <w:rPr>
          <w:rFonts w:cstheme="minorHAnsi"/>
          <w:sz w:val="21"/>
          <w:szCs w:val="21"/>
        </w:rPr>
        <w:t xml:space="preserve"> in</w:t>
      </w:r>
      <w:r w:rsidR="00942D6E" w:rsidRPr="0064651E">
        <w:rPr>
          <w:rFonts w:cstheme="minorHAnsi"/>
          <w:sz w:val="21"/>
          <w:szCs w:val="21"/>
        </w:rPr>
        <w:t>to</w:t>
      </w:r>
      <w:r w:rsidRPr="0064651E">
        <w:rPr>
          <w:rFonts w:cstheme="minorHAnsi"/>
          <w:sz w:val="21"/>
          <w:szCs w:val="21"/>
        </w:rPr>
        <w:t xml:space="preserve"> </w:t>
      </w:r>
      <w:proofErr w:type="spellStart"/>
      <w:r w:rsidRPr="0064651E">
        <w:rPr>
          <w:rFonts w:cstheme="minorHAnsi"/>
          <w:sz w:val="21"/>
          <w:szCs w:val="21"/>
        </w:rPr>
        <w:t>APeX</w:t>
      </w:r>
      <w:proofErr w:type="spellEnd"/>
      <w:r w:rsidR="008143BA">
        <w:rPr>
          <w:rFonts w:cstheme="minorHAnsi"/>
          <w:sz w:val="21"/>
          <w:szCs w:val="21"/>
        </w:rPr>
        <w:t xml:space="preserve"> (step-by-step instructions available upon request)</w:t>
      </w:r>
      <w:r w:rsidR="00942D6E" w:rsidRPr="0064651E">
        <w:rPr>
          <w:rFonts w:cstheme="minorHAnsi"/>
          <w:sz w:val="21"/>
          <w:szCs w:val="21"/>
        </w:rPr>
        <w:t xml:space="preserve">. </w:t>
      </w:r>
      <w:r w:rsidR="00E2178F" w:rsidRPr="0064651E">
        <w:rPr>
          <w:rFonts w:cstheme="minorHAnsi"/>
          <w:sz w:val="21"/>
          <w:szCs w:val="21"/>
        </w:rPr>
        <w:t>If</w:t>
      </w:r>
      <w:r w:rsidRPr="0064651E">
        <w:rPr>
          <w:rFonts w:cstheme="minorHAnsi"/>
          <w:sz w:val="21"/>
          <w:szCs w:val="21"/>
        </w:rPr>
        <w:t xml:space="preserve"> consenting process is conducted at the time of </w:t>
      </w:r>
      <w:r w:rsidR="00E2178F" w:rsidRPr="0064651E">
        <w:rPr>
          <w:rFonts w:cstheme="minorHAnsi"/>
          <w:sz w:val="21"/>
          <w:szCs w:val="21"/>
        </w:rPr>
        <w:t xml:space="preserve">the </w:t>
      </w:r>
      <w:r w:rsidRPr="0064651E">
        <w:rPr>
          <w:rFonts w:cstheme="minorHAnsi"/>
          <w:sz w:val="21"/>
          <w:szCs w:val="21"/>
        </w:rPr>
        <w:t>visit</w:t>
      </w:r>
      <w:r w:rsidR="00942D6E" w:rsidRPr="0064651E">
        <w:rPr>
          <w:rFonts w:cstheme="minorHAnsi"/>
          <w:sz w:val="21"/>
          <w:szCs w:val="21"/>
        </w:rPr>
        <w:t>, show staff the signed documents prior to ini</w:t>
      </w:r>
      <w:r w:rsidR="00E2178F" w:rsidRPr="0064651E">
        <w:rPr>
          <w:rFonts w:cstheme="minorHAnsi"/>
          <w:sz w:val="21"/>
          <w:szCs w:val="21"/>
        </w:rPr>
        <w:t xml:space="preserve">tiating </w:t>
      </w:r>
      <w:r w:rsidR="008143BA">
        <w:rPr>
          <w:rFonts w:cstheme="minorHAnsi"/>
          <w:sz w:val="21"/>
          <w:szCs w:val="21"/>
        </w:rPr>
        <w:t>any</w:t>
      </w:r>
      <w:r w:rsidR="00E2178F" w:rsidRPr="0064651E">
        <w:rPr>
          <w:rFonts w:cstheme="minorHAnsi"/>
          <w:sz w:val="21"/>
          <w:szCs w:val="21"/>
        </w:rPr>
        <w:t xml:space="preserve"> </w:t>
      </w:r>
      <w:r w:rsidR="008143BA">
        <w:rPr>
          <w:rFonts w:cstheme="minorHAnsi"/>
          <w:sz w:val="21"/>
          <w:szCs w:val="21"/>
        </w:rPr>
        <w:t>research</w:t>
      </w:r>
      <w:r w:rsidR="00E2178F" w:rsidRPr="0064651E">
        <w:rPr>
          <w:rFonts w:cstheme="minorHAnsi"/>
          <w:sz w:val="21"/>
          <w:szCs w:val="21"/>
        </w:rPr>
        <w:t xml:space="preserve"> activities</w:t>
      </w:r>
      <w:r w:rsidRPr="0064651E">
        <w:rPr>
          <w:rFonts w:cstheme="minorHAnsi"/>
          <w:sz w:val="21"/>
          <w:szCs w:val="21"/>
        </w:rPr>
        <w:t xml:space="preserve">. </w:t>
      </w:r>
    </w:p>
    <w:p w14:paraId="72DAAD3C" w14:textId="1E176894" w:rsidR="00655947" w:rsidRDefault="00655947" w:rsidP="007126D4">
      <w:pPr>
        <w:pStyle w:val="ListParagraph"/>
        <w:numPr>
          <w:ilvl w:val="0"/>
          <w:numId w:val="2"/>
        </w:numPr>
        <w:spacing w:after="0"/>
        <w:rPr>
          <w:rFonts w:cstheme="minorHAnsi"/>
          <w:sz w:val="21"/>
          <w:szCs w:val="21"/>
        </w:rPr>
      </w:pPr>
      <w:r w:rsidRPr="0064651E">
        <w:rPr>
          <w:rFonts w:cstheme="minorHAnsi"/>
          <w:sz w:val="21"/>
          <w:szCs w:val="21"/>
        </w:rPr>
        <w:t>Utilizing Investigational Pharmacy</w:t>
      </w:r>
    </w:p>
    <w:p w14:paraId="0313C232" w14:textId="0697BF26" w:rsidR="00FF0D0D" w:rsidRDefault="00572FAA" w:rsidP="00FF0D0D">
      <w:pPr>
        <w:pStyle w:val="ListParagraph"/>
        <w:numPr>
          <w:ilvl w:val="1"/>
          <w:numId w:val="2"/>
        </w:numPr>
        <w:spacing w:after="0"/>
        <w:rPr>
          <w:rFonts w:cstheme="minorHAnsi"/>
          <w:sz w:val="21"/>
          <w:szCs w:val="21"/>
        </w:rPr>
      </w:pPr>
      <w:r>
        <w:rPr>
          <w:rFonts w:cstheme="minorHAnsi"/>
          <w:sz w:val="21"/>
          <w:szCs w:val="21"/>
        </w:rPr>
        <w:t>Notify</w:t>
      </w:r>
      <w:r w:rsidR="00FF0D0D">
        <w:rPr>
          <w:rFonts w:cstheme="minorHAnsi"/>
          <w:sz w:val="21"/>
          <w:szCs w:val="21"/>
        </w:rPr>
        <w:t xml:space="preserve"> IDS of medication administration</w:t>
      </w:r>
      <w:r>
        <w:rPr>
          <w:rFonts w:cstheme="minorHAnsi"/>
          <w:sz w:val="21"/>
          <w:szCs w:val="21"/>
        </w:rPr>
        <w:t>/</w:t>
      </w:r>
      <w:r w:rsidR="00FF0D0D">
        <w:rPr>
          <w:rFonts w:cstheme="minorHAnsi"/>
          <w:sz w:val="21"/>
          <w:szCs w:val="21"/>
        </w:rPr>
        <w:t xml:space="preserve">dispense by sending a calendar invite to </w:t>
      </w:r>
      <w:hyperlink r:id="rId14" w:history="1">
        <w:r w:rsidR="00FF0D0D" w:rsidRPr="00086B3A">
          <w:rPr>
            <w:rStyle w:val="Hyperlink"/>
            <w:rFonts w:cstheme="minorHAnsi"/>
            <w:sz w:val="21"/>
            <w:szCs w:val="21"/>
          </w:rPr>
          <w:t>PedsIDS@ucsf.edu</w:t>
        </w:r>
      </w:hyperlink>
      <w:r w:rsidR="00FF0D0D">
        <w:rPr>
          <w:rFonts w:cstheme="minorHAnsi"/>
          <w:sz w:val="21"/>
          <w:szCs w:val="21"/>
        </w:rPr>
        <w:t xml:space="preserve"> with medication orders and IWRS attachments for drug assignments</w:t>
      </w:r>
      <w:r>
        <w:rPr>
          <w:rFonts w:cstheme="minorHAnsi"/>
          <w:sz w:val="21"/>
          <w:szCs w:val="21"/>
        </w:rPr>
        <w:t>.</w:t>
      </w:r>
    </w:p>
    <w:p w14:paraId="7BDD831A" w14:textId="2E3D6CA8" w:rsidR="00FF0D0D" w:rsidRPr="0064651E" w:rsidRDefault="00FF0D0D" w:rsidP="00FF0D0D">
      <w:pPr>
        <w:pStyle w:val="ListParagraph"/>
        <w:numPr>
          <w:ilvl w:val="1"/>
          <w:numId w:val="2"/>
        </w:numPr>
        <w:spacing w:after="0"/>
        <w:rPr>
          <w:rFonts w:cstheme="minorHAnsi"/>
          <w:sz w:val="21"/>
          <w:szCs w:val="21"/>
        </w:rPr>
      </w:pPr>
      <w:r>
        <w:rPr>
          <w:rFonts w:cstheme="minorHAnsi"/>
          <w:sz w:val="21"/>
          <w:szCs w:val="21"/>
        </w:rPr>
        <w:t xml:space="preserve">IDS requests calendar invites be sent </w:t>
      </w:r>
      <w:r w:rsidRPr="00572FAA">
        <w:rPr>
          <w:rFonts w:cstheme="minorHAnsi"/>
          <w:b/>
          <w:bCs/>
          <w:sz w:val="21"/>
          <w:szCs w:val="21"/>
          <w:u w:val="single"/>
        </w:rPr>
        <w:t>one week</w:t>
      </w:r>
      <w:r>
        <w:rPr>
          <w:rFonts w:cstheme="minorHAnsi"/>
          <w:sz w:val="21"/>
          <w:szCs w:val="21"/>
        </w:rPr>
        <w:t xml:space="preserve"> in advance to ensure medication availability.</w:t>
      </w:r>
    </w:p>
    <w:p w14:paraId="70942D05" w14:textId="77777777" w:rsidR="00F16EE9" w:rsidRPr="0064651E" w:rsidRDefault="00F16EE9" w:rsidP="007126D4">
      <w:pPr>
        <w:pStyle w:val="ListParagraph"/>
        <w:numPr>
          <w:ilvl w:val="0"/>
          <w:numId w:val="2"/>
        </w:numPr>
        <w:spacing w:after="0"/>
        <w:rPr>
          <w:rFonts w:cstheme="minorHAnsi"/>
          <w:sz w:val="21"/>
          <w:szCs w:val="21"/>
        </w:rPr>
      </w:pPr>
      <w:r w:rsidRPr="0064651E">
        <w:rPr>
          <w:rFonts w:cstheme="minorHAnsi"/>
          <w:sz w:val="21"/>
          <w:szCs w:val="21"/>
        </w:rPr>
        <w:t>Drop</w:t>
      </w:r>
      <w:r w:rsidR="003C415E" w:rsidRPr="0064651E">
        <w:rPr>
          <w:rFonts w:cstheme="minorHAnsi"/>
          <w:sz w:val="21"/>
          <w:szCs w:val="21"/>
        </w:rPr>
        <w:t xml:space="preserve"> off </w:t>
      </w:r>
      <w:r w:rsidRPr="0064651E">
        <w:rPr>
          <w:rFonts w:cstheme="minorHAnsi"/>
          <w:b/>
          <w:bCs/>
          <w:sz w:val="21"/>
          <w:szCs w:val="21"/>
          <w:u w:val="single"/>
        </w:rPr>
        <w:t xml:space="preserve">labeled </w:t>
      </w:r>
      <w:r w:rsidR="003C415E" w:rsidRPr="0064651E">
        <w:rPr>
          <w:rFonts w:cstheme="minorHAnsi"/>
          <w:b/>
          <w:bCs/>
          <w:sz w:val="21"/>
          <w:szCs w:val="21"/>
          <w:u w:val="single"/>
        </w:rPr>
        <w:t>specimen tubes</w:t>
      </w:r>
      <w:r w:rsidRPr="0064651E">
        <w:rPr>
          <w:rFonts w:cstheme="minorHAnsi"/>
          <w:b/>
          <w:bCs/>
          <w:sz w:val="21"/>
          <w:szCs w:val="21"/>
        </w:rPr>
        <w:t xml:space="preserve"> </w:t>
      </w:r>
      <w:r w:rsidRPr="0064651E">
        <w:rPr>
          <w:rFonts w:cstheme="minorHAnsi"/>
          <w:bCs/>
          <w:sz w:val="21"/>
          <w:szCs w:val="21"/>
        </w:rPr>
        <w:t xml:space="preserve">(along with shipping boxes and manifests for processing lab) during PCRC business hours </w:t>
      </w:r>
      <w:r w:rsidR="003C415E" w:rsidRPr="0064651E">
        <w:rPr>
          <w:rFonts w:cstheme="minorHAnsi"/>
          <w:bCs/>
          <w:sz w:val="21"/>
          <w:szCs w:val="21"/>
        </w:rPr>
        <w:t xml:space="preserve">at </w:t>
      </w:r>
      <w:r w:rsidR="003C415E" w:rsidRPr="0064651E">
        <w:rPr>
          <w:rFonts w:cstheme="minorHAnsi"/>
          <w:sz w:val="21"/>
          <w:szCs w:val="21"/>
        </w:rPr>
        <w:t>least</w:t>
      </w:r>
      <w:r w:rsidR="003C415E" w:rsidRPr="0064651E">
        <w:rPr>
          <w:rFonts w:cstheme="minorHAnsi"/>
          <w:b/>
          <w:bCs/>
          <w:sz w:val="21"/>
          <w:szCs w:val="21"/>
        </w:rPr>
        <w:t xml:space="preserve"> </w:t>
      </w:r>
      <w:r w:rsidR="00655947" w:rsidRPr="0064651E">
        <w:rPr>
          <w:rFonts w:cstheme="minorHAnsi"/>
          <w:b/>
          <w:bCs/>
          <w:sz w:val="21"/>
          <w:szCs w:val="21"/>
          <w:u w:val="single"/>
        </w:rPr>
        <w:t>two</w:t>
      </w:r>
      <w:r w:rsidR="003C415E" w:rsidRPr="0064651E">
        <w:rPr>
          <w:rFonts w:cstheme="minorHAnsi"/>
          <w:b/>
          <w:bCs/>
          <w:sz w:val="21"/>
          <w:szCs w:val="21"/>
          <w:u w:val="single"/>
        </w:rPr>
        <w:t xml:space="preserve"> days</w:t>
      </w:r>
      <w:r w:rsidR="003C415E" w:rsidRPr="0064651E">
        <w:rPr>
          <w:rFonts w:cstheme="minorHAnsi"/>
          <w:b/>
          <w:bCs/>
          <w:sz w:val="21"/>
          <w:szCs w:val="21"/>
        </w:rPr>
        <w:t xml:space="preserve"> </w:t>
      </w:r>
      <w:r w:rsidR="003C415E" w:rsidRPr="0064651E">
        <w:rPr>
          <w:rFonts w:cstheme="minorHAnsi"/>
          <w:sz w:val="21"/>
          <w:szCs w:val="21"/>
        </w:rPr>
        <w:t>prior to the visit</w:t>
      </w:r>
      <w:r w:rsidR="003C415E" w:rsidRPr="0064651E">
        <w:rPr>
          <w:rFonts w:cstheme="minorHAnsi"/>
          <w:bCs/>
          <w:sz w:val="21"/>
          <w:szCs w:val="21"/>
        </w:rPr>
        <w:t xml:space="preserve">. </w:t>
      </w:r>
    </w:p>
    <w:p w14:paraId="61716B35" w14:textId="7E39202C" w:rsidR="00F16EE9" w:rsidRPr="0064651E" w:rsidRDefault="00F16EE9" w:rsidP="007126D4">
      <w:pPr>
        <w:pStyle w:val="ListParagraph"/>
        <w:numPr>
          <w:ilvl w:val="1"/>
          <w:numId w:val="2"/>
        </w:numPr>
        <w:spacing w:after="0"/>
        <w:rPr>
          <w:rFonts w:cstheme="minorHAnsi"/>
          <w:sz w:val="21"/>
          <w:szCs w:val="21"/>
        </w:rPr>
      </w:pPr>
      <w:r w:rsidRPr="0064651E">
        <w:rPr>
          <w:rFonts w:cstheme="minorHAnsi"/>
          <w:bCs/>
          <w:sz w:val="21"/>
          <w:szCs w:val="21"/>
        </w:rPr>
        <w:t xml:space="preserve">Record delivery on ‘Tube Drop-Off Log’ located in the Nursing Office. </w:t>
      </w:r>
    </w:p>
    <w:p w14:paraId="15F91069" w14:textId="5473BAA5" w:rsidR="003C415E" w:rsidRPr="0064651E" w:rsidRDefault="009C3329" w:rsidP="007126D4">
      <w:pPr>
        <w:pStyle w:val="ListParagraph"/>
        <w:numPr>
          <w:ilvl w:val="1"/>
          <w:numId w:val="2"/>
        </w:numPr>
        <w:spacing w:after="0"/>
        <w:rPr>
          <w:rFonts w:cstheme="minorHAnsi"/>
          <w:sz w:val="21"/>
          <w:szCs w:val="21"/>
        </w:rPr>
      </w:pPr>
      <w:r>
        <w:rPr>
          <w:rFonts w:cstheme="minorHAnsi"/>
          <w:sz w:val="21"/>
          <w:szCs w:val="21"/>
        </w:rPr>
        <w:t>Ensure</w:t>
      </w:r>
      <w:r w:rsidR="003C415E" w:rsidRPr="0064651E">
        <w:rPr>
          <w:rFonts w:cstheme="minorHAnsi"/>
          <w:sz w:val="21"/>
          <w:szCs w:val="21"/>
        </w:rPr>
        <w:t xml:space="preserve"> that lab tubes are not expired and match orders.</w:t>
      </w:r>
      <w:r w:rsidR="00F16EE9" w:rsidRPr="0064651E">
        <w:rPr>
          <w:rFonts w:cstheme="minorHAnsi"/>
          <w:sz w:val="21"/>
          <w:szCs w:val="21"/>
        </w:rPr>
        <w:t xml:space="preserve"> </w:t>
      </w:r>
    </w:p>
    <w:p w14:paraId="309E96F3" w14:textId="61DD910B" w:rsidR="00240D11" w:rsidRPr="0064651E" w:rsidRDefault="007126D4" w:rsidP="007126D4">
      <w:pPr>
        <w:pStyle w:val="ListParagraph"/>
        <w:numPr>
          <w:ilvl w:val="0"/>
          <w:numId w:val="2"/>
        </w:numPr>
        <w:spacing w:after="0"/>
        <w:rPr>
          <w:rFonts w:cstheme="minorHAnsi"/>
          <w:sz w:val="21"/>
          <w:szCs w:val="21"/>
        </w:rPr>
      </w:pPr>
      <w:r w:rsidRPr="0064651E">
        <w:rPr>
          <w:rFonts w:cstheme="minorHAnsi"/>
          <w:sz w:val="21"/>
          <w:szCs w:val="21"/>
        </w:rPr>
        <w:t>Please</w:t>
      </w:r>
      <w:r w:rsidR="00C83051" w:rsidRPr="0064651E">
        <w:rPr>
          <w:rFonts w:cstheme="minorHAnsi"/>
          <w:sz w:val="21"/>
          <w:szCs w:val="21"/>
        </w:rPr>
        <w:t xml:space="preserve"> communicate the following to participants/</w:t>
      </w:r>
      <w:r w:rsidRPr="0064651E">
        <w:rPr>
          <w:rFonts w:cstheme="minorHAnsi"/>
          <w:sz w:val="21"/>
          <w:szCs w:val="21"/>
        </w:rPr>
        <w:t>caregivers</w:t>
      </w:r>
      <w:r w:rsidR="00C83051" w:rsidRPr="0064651E">
        <w:rPr>
          <w:rFonts w:cstheme="minorHAnsi"/>
          <w:sz w:val="21"/>
          <w:szCs w:val="21"/>
        </w:rPr>
        <w:t xml:space="preserve"> prior to their visit:</w:t>
      </w:r>
    </w:p>
    <w:p w14:paraId="5D015B24" w14:textId="746F0596" w:rsidR="00240D11" w:rsidRPr="0064651E" w:rsidRDefault="00C83051" w:rsidP="007126D4">
      <w:pPr>
        <w:pStyle w:val="ListParagraph"/>
        <w:numPr>
          <w:ilvl w:val="1"/>
          <w:numId w:val="2"/>
        </w:numPr>
        <w:spacing w:after="0"/>
        <w:rPr>
          <w:rFonts w:cstheme="minorHAnsi"/>
          <w:sz w:val="21"/>
          <w:szCs w:val="21"/>
        </w:rPr>
      </w:pPr>
      <w:r w:rsidRPr="0064651E">
        <w:rPr>
          <w:rFonts w:cstheme="minorHAnsi"/>
          <w:sz w:val="21"/>
          <w:szCs w:val="21"/>
        </w:rPr>
        <w:t xml:space="preserve">Remind participants to </w:t>
      </w:r>
      <w:r w:rsidRPr="0064651E">
        <w:rPr>
          <w:rFonts w:cstheme="minorHAnsi"/>
          <w:b/>
          <w:bCs/>
          <w:sz w:val="21"/>
          <w:szCs w:val="21"/>
          <w:u w:val="single"/>
        </w:rPr>
        <w:t>hydrate</w:t>
      </w:r>
      <w:r w:rsidR="00240D11" w:rsidRPr="0064651E">
        <w:rPr>
          <w:rFonts w:cstheme="minorHAnsi"/>
          <w:sz w:val="21"/>
          <w:szCs w:val="21"/>
        </w:rPr>
        <w:t xml:space="preserve"> before visits to improve phlebotomy/IV success rates. Water is still OK to have before fasting labs!</w:t>
      </w:r>
    </w:p>
    <w:p w14:paraId="7AB73ADA" w14:textId="54D6C618" w:rsidR="00240D11" w:rsidRPr="0064651E" w:rsidRDefault="00C83051" w:rsidP="007126D4">
      <w:pPr>
        <w:pStyle w:val="ListParagraph"/>
        <w:numPr>
          <w:ilvl w:val="1"/>
          <w:numId w:val="2"/>
        </w:numPr>
        <w:spacing w:after="0"/>
        <w:rPr>
          <w:rFonts w:cstheme="minorHAnsi"/>
          <w:sz w:val="21"/>
          <w:szCs w:val="21"/>
        </w:rPr>
      </w:pPr>
      <w:r w:rsidRPr="0064651E">
        <w:rPr>
          <w:rFonts w:cstheme="minorHAnsi"/>
          <w:sz w:val="21"/>
          <w:szCs w:val="21"/>
        </w:rPr>
        <w:t>Screen patients</w:t>
      </w:r>
      <w:r w:rsidR="00976B34">
        <w:rPr>
          <w:rFonts w:cstheme="minorHAnsi"/>
          <w:sz w:val="21"/>
          <w:szCs w:val="21"/>
        </w:rPr>
        <w:t xml:space="preserve"> and caregivers</w:t>
      </w:r>
      <w:r w:rsidRPr="0064651E">
        <w:rPr>
          <w:rFonts w:cstheme="minorHAnsi"/>
          <w:sz w:val="21"/>
          <w:szCs w:val="21"/>
        </w:rPr>
        <w:t xml:space="preserve"> for respiratory symptoms</w:t>
      </w:r>
      <w:r w:rsidR="00240D11" w:rsidRPr="0064651E">
        <w:rPr>
          <w:rFonts w:cstheme="minorHAnsi"/>
          <w:sz w:val="21"/>
          <w:szCs w:val="21"/>
        </w:rPr>
        <w:t xml:space="preserve">. </w:t>
      </w:r>
      <w:r w:rsidR="009C3329">
        <w:rPr>
          <w:rFonts w:cstheme="minorHAnsi"/>
          <w:sz w:val="21"/>
          <w:szCs w:val="21"/>
        </w:rPr>
        <w:t>Relay</w:t>
      </w:r>
      <w:r w:rsidR="00240D11" w:rsidRPr="0064651E">
        <w:rPr>
          <w:rFonts w:cstheme="minorHAnsi"/>
          <w:sz w:val="21"/>
          <w:szCs w:val="21"/>
        </w:rPr>
        <w:t xml:space="preserve"> symptoms to the PI </w:t>
      </w:r>
      <w:r w:rsidR="009C3329">
        <w:rPr>
          <w:rFonts w:cstheme="minorHAnsi"/>
          <w:sz w:val="21"/>
          <w:szCs w:val="21"/>
        </w:rPr>
        <w:t>to</w:t>
      </w:r>
      <w:r w:rsidR="00240D11" w:rsidRPr="0064651E">
        <w:rPr>
          <w:rFonts w:cstheme="minorHAnsi"/>
          <w:sz w:val="21"/>
          <w:szCs w:val="21"/>
        </w:rPr>
        <w:t xml:space="preserve"> determine if the visit needs to be rescheduled. Contact the PCRC as we need to ensure the safety of our patients and staff. Patients with respiratory symptoms or other contagious illnesses (pink eye, chicken pox, lice, etc.) will </w:t>
      </w:r>
      <w:r w:rsidR="009C3329">
        <w:rPr>
          <w:rFonts w:cstheme="minorHAnsi"/>
          <w:sz w:val="21"/>
          <w:szCs w:val="21"/>
        </w:rPr>
        <w:t xml:space="preserve">likely </w:t>
      </w:r>
      <w:r w:rsidR="00240D11" w:rsidRPr="0064651E">
        <w:rPr>
          <w:rFonts w:cstheme="minorHAnsi"/>
          <w:sz w:val="21"/>
          <w:szCs w:val="21"/>
        </w:rPr>
        <w:t>need to reschedule.</w:t>
      </w:r>
    </w:p>
    <w:p w14:paraId="7027F17C" w14:textId="7CA2A644" w:rsidR="008E4221" w:rsidRDefault="00C83051" w:rsidP="008E4221">
      <w:pPr>
        <w:pStyle w:val="ListParagraph"/>
        <w:numPr>
          <w:ilvl w:val="1"/>
          <w:numId w:val="2"/>
        </w:numPr>
        <w:spacing w:after="0"/>
        <w:rPr>
          <w:rFonts w:cstheme="minorHAnsi"/>
          <w:sz w:val="21"/>
          <w:szCs w:val="21"/>
        </w:rPr>
      </w:pPr>
      <w:r w:rsidRPr="0064651E">
        <w:rPr>
          <w:rFonts w:cstheme="minorHAnsi"/>
          <w:sz w:val="21"/>
          <w:szCs w:val="21"/>
        </w:rPr>
        <w:t>If we are using patient’s home supply of medication, remind them to bring study medications in the original labeled bottles/packs. Pharmacy requires the original packaging to verify medication before administration.</w:t>
      </w:r>
    </w:p>
    <w:p w14:paraId="06D18295" w14:textId="0D3AB6C2" w:rsidR="008E4221" w:rsidRPr="008E4221" w:rsidRDefault="008E4221" w:rsidP="008E4221">
      <w:pPr>
        <w:pStyle w:val="ListParagraph"/>
        <w:numPr>
          <w:ilvl w:val="1"/>
          <w:numId w:val="2"/>
        </w:numPr>
        <w:spacing w:after="0"/>
        <w:rPr>
          <w:rFonts w:cstheme="minorHAnsi"/>
          <w:sz w:val="21"/>
          <w:szCs w:val="21"/>
        </w:rPr>
      </w:pPr>
      <w:r>
        <w:rPr>
          <w:rFonts w:cstheme="minorHAnsi"/>
          <w:sz w:val="21"/>
          <w:szCs w:val="21"/>
        </w:rPr>
        <w:t>Participants are allowed one caregiver to accompany them during visits. For necessary exceptions, speak to the PCRC Nurse Manager when scheduling the visit.</w:t>
      </w:r>
    </w:p>
    <w:p w14:paraId="6CACDBB3" w14:textId="21BE6936" w:rsidR="00C83051" w:rsidRPr="0064651E" w:rsidRDefault="00C83051" w:rsidP="007126D4">
      <w:pPr>
        <w:pStyle w:val="ListParagraph"/>
        <w:numPr>
          <w:ilvl w:val="1"/>
          <w:numId w:val="2"/>
        </w:numPr>
        <w:spacing w:after="0"/>
        <w:rPr>
          <w:rFonts w:cstheme="minorHAnsi"/>
          <w:sz w:val="21"/>
          <w:szCs w:val="21"/>
        </w:rPr>
      </w:pPr>
      <w:r w:rsidRPr="0064651E">
        <w:rPr>
          <w:rFonts w:cstheme="minorHAnsi"/>
          <w:sz w:val="21"/>
          <w:szCs w:val="21"/>
        </w:rPr>
        <w:t>Only service animals are allowed per UCSF Medical Center. Please indicate any service animals on the PVR and speak with nursing staff ahead of time.</w:t>
      </w:r>
    </w:p>
    <w:p w14:paraId="20D6F650" w14:textId="77777777" w:rsidR="007126D4" w:rsidRPr="008E4221" w:rsidRDefault="007126D4" w:rsidP="007126D4">
      <w:pPr>
        <w:pStyle w:val="ListParagraph"/>
        <w:spacing w:after="0"/>
        <w:ind w:left="1440"/>
        <w:rPr>
          <w:rFonts w:cstheme="minorHAnsi"/>
          <w:sz w:val="10"/>
          <w:szCs w:val="10"/>
        </w:rPr>
      </w:pPr>
    </w:p>
    <w:p w14:paraId="0EF73E6D" w14:textId="77777777" w:rsidR="003C415E" w:rsidRPr="0064651E" w:rsidRDefault="003C415E" w:rsidP="007126D4">
      <w:pPr>
        <w:rPr>
          <w:rFonts w:asciiTheme="minorHAnsi" w:hAnsiTheme="minorHAnsi" w:cstheme="minorHAnsi"/>
          <w:b/>
        </w:rPr>
      </w:pPr>
      <w:r w:rsidRPr="0064651E">
        <w:rPr>
          <w:rFonts w:asciiTheme="minorHAnsi" w:hAnsiTheme="minorHAnsi" w:cstheme="minorHAnsi"/>
          <w:b/>
        </w:rPr>
        <w:t xml:space="preserve">Day of Appointment </w:t>
      </w:r>
    </w:p>
    <w:p w14:paraId="4E284576" w14:textId="3633E50A" w:rsidR="003C415E" w:rsidRPr="0064651E" w:rsidRDefault="003C415E" w:rsidP="007126D4">
      <w:pPr>
        <w:pStyle w:val="ListParagraph"/>
        <w:numPr>
          <w:ilvl w:val="0"/>
          <w:numId w:val="3"/>
        </w:numPr>
        <w:spacing w:after="0"/>
        <w:rPr>
          <w:rFonts w:cstheme="minorHAnsi"/>
          <w:b/>
          <w:sz w:val="21"/>
          <w:szCs w:val="21"/>
        </w:rPr>
      </w:pPr>
      <w:r w:rsidRPr="0064651E">
        <w:rPr>
          <w:rFonts w:cstheme="minorHAnsi"/>
          <w:b/>
          <w:sz w:val="21"/>
          <w:szCs w:val="21"/>
        </w:rPr>
        <w:t>Expectation</w:t>
      </w:r>
      <w:r w:rsidR="00240D11" w:rsidRPr="0064651E">
        <w:rPr>
          <w:rFonts w:cstheme="minorHAnsi"/>
          <w:b/>
          <w:sz w:val="21"/>
          <w:szCs w:val="21"/>
        </w:rPr>
        <w:t xml:space="preserve"> </w:t>
      </w:r>
      <w:r w:rsidR="00C83051" w:rsidRPr="0064651E">
        <w:rPr>
          <w:rFonts w:cstheme="minorHAnsi"/>
          <w:b/>
          <w:sz w:val="21"/>
          <w:szCs w:val="21"/>
        </w:rPr>
        <w:t>of</w:t>
      </w:r>
      <w:r w:rsidR="00240D11" w:rsidRPr="0064651E">
        <w:rPr>
          <w:rFonts w:cstheme="minorHAnsi"/>
          <w:b/>
          <w:sz w:val="21"/>
          <w:szCs w:val="21"/>
        </w:rPr>
        <w:t xml:space="preserve"> CRC</w:t>
      </w:r>
      <w:r w:rsidR="00C83051" w:rsidRPr="0064651E">
        <w:rPr>
          <w:rFonts w:cstheme="minorHAnsi"/>
          <w:b/>
          <w:sz w:val="21"/>
          <w:szCs w:val="21"/>
        </w:rPr>
        <w:t>s</w:t>
      </w:r>
    </w:p>
    <w:p w14:paraId="79FDAE75" w14:textId="6AF7E79A" w:rsidR="003C415E" w:rsidRPr="009C3329" w:rsidRDefault="003C415E" w:rsidP="007126D4">
      <w:pPr>
        <w:pStyle w:val="ListParagraph"/>
        <w:numPr>
          <w:ilvl w:val="1"/>
          <w:numId w:val="3"/>
        </w:numPr>
        <w:spacing w:after="0"/>
        <w:rPr>
          <w:rFonts w:cstheme="minorHAnsi"/>
          <w:b/>
          <w:bCs/>
          <w:sz w:val="21"/>
          <w:szCs w:val="21"/>
        </w:rPr>
      </w:pPr>
      <w:r w:rsidRPr="0064651E">
        <w:rPr>
          <w:rFonts w:cstheme="minorHAnsi"/>
          <w:bCs/>
          <w:sz w:val="21"/>
          <w:szCs w:val="21"/>
        </w:rPr>
        <w:t xml:space="preserve">A CRC from the study team should be at each visit that requires more than a standard blood draw. </w:t>
      </w:r>
    </w:p>
    <w:p w14:paraId="437CF209" w14:textId="7FB0CB69" w:rsidR="009C3329" w:rsidRPr="0064651E" w:rsidRDefault="009C3329" w:rsidP="007126D4">
      <w:pPr>
        <w:pStyle w:val="ListParagraph"/>
        <w:numPr>
          <w:ilvl w:val="1"/>
          <w:numId w:val="3"/>
        </w:numPr>
        <w:spacing w:after="0"/>
        <w:rPr>
          <w:rFonts w:cstheme="minorHAnsi"/>
          <w:b/>
          <w:bCs/>
          <w:sz w:val="21"/>
          <w:szCs w:val="21"/>
        </w:rPr>
      </w:pPr>
      <w:r>
        <w:rPr>
          <w:rFonts w:cstheme="minorHAnsi"/>
          <w:bCs/>
          <w:sz w:val="21"/>
          <w:szCs w:val="21"/>
        </w:rPr>
        <w:t>Due to the small size of the nursing office, this space is reserved for PCRC staff only. We request that study teams utilize the Team Workrooms down the hall (M6323 and M6328).</w:t>
      </w:r>
    </w:p>
    <w:p w14:paraId="30521BFE" w14:textId="77777777" w:rsidR="00240D11" w:rsidRPr="0064651E" w:rsidRDefault="003C415E" w:rsidP="007126D4">
      <w:pPr>
        <w:pStyle w:val="ListParagraph"/>
        <w:numPr>
          <w:ilvl w:val="1"/>
          <w:numId w:val="3"/>
        </w:numPr>
        <w:spacing w:after="0"/>
        <w:rPr>
          <w:rFonts w:cstheme="minorHAnsi"/>
          <w:b/>
          <w:bCs/>
          <w:sz w:val="21"/>
          <w:szCs w:val="21"/>
        </w:rPr>
      </w:pPr>
      <w:r w:rsidRPr="0064651E">
        <w:rPr>
          <w:rFonts w:cstheme="minorHAnsi"/>
          <w:bCs/>
          <w:sz w:val="21"/>
          <w:szCs w:val="21"/>
        </w:rPr>
        <w:t>If you cannot be at the patient visit</w:t>
      </w:r>
      <w:r w:rsidR="00943F3D" w:rsidRPr="0064651E">
        <w:rPr>
          <w:rFonts w:cstheme="minorHAnsi"/>
          <w:bCs/>
          <w:sz w:val="21"/>
          <w:szCs w:val="21"/>
        </w:rPr>
        <w:t>,</w:t>
      </w:r>
      <w:r w:rsidRPr="0064651E">
        <w:rPr>
          <w:rFonts w:cstheme="minorHAnsi"/>
          <w:bCs/>
          <w:sz w:val="21"/>
          <w:szCs w:val="21"/>
        </w:rPr>
        <w:t xml:space="preserve"> please communicate to PCRC any special considerations and what information needs to be relayed other than what is stated in MD orders. </w:t>
      </w:r>
    </w:p>
    <w:p w14:paraId="3F75D66A" w14:textId="3323CEF5" w:rsidR="00240D11" w:rsidRPr="0064651E" w:rsidRDefault="003C415E" w:rsidP="007126D4">
      <w:pPr>
        <w:pStyle w:val="ListParagraph"/>
        <w:numPr>
          <w:ilvl w:val="0"/>
          <w:numId w:val="3"/>
        </w:numPr>
        <w:spacing w:after="0"/>
        <w:rPr>
          <w:rFonts w:cstheme="minorHAnsi"/>
          <w:b/>
          <w:bCs/>
          <w:sz w:val="21"/>
          <w:szCs w:val="21"/>
        </w:rPr>
      </w:pPr>
      <w:r w:rsidRPr="0064651E">
        <w:rPr>
          <w:rFonts w:cstheme="minorHAnsi"/>
          <w:b/>
          <w:bCs/>
          <w:sz w:val="21"/>
          <w:szCs w:val="21"/>
        </w:rPr>
        <w:t>Flowsheets/Worksheets</w:t>
      </w:r>
    </w:p>
    <w:p w14:paraId="2C423D2B" w14:textId="49E24815" w:rsidR="003C415E" w:rsidRPr="0064651E" w:rsidRDefault="003C415E" w:rsidP="007126D4">
      <w:pPr>
        <w:pStyle w:val="ListParagraph"/>
        <w:numPr>
          <w:ilvl w:val="1"/>
          <w:numId w:val="3"/>
        </w:numPr>
        <w:spacing w:after="0"/>
        <w:rPr>
          <w:rFonts w:cstheme="minorHAnsi"/>
          <w:sz w:val="21"/>
          <w:szCs w:val="21"/>
        </w:rPr>
      </w:pPr>
      <w:r w:rsidRPr="0064651E">
        <w:rPr>
          <w:rFonts w:cstheme="minorHAnsi"/>
          <w:sz w:val="21"/>
          <w:szCs w:val="21"/>
        </w:rPr>
        <w:t xml:space="preserve">Following the </w:t>
      </w:r>
      <w:r w:rsidR="00976B34">
        <w:rPr>
          <w:rFonts w:cstheme="minorHAnsi"/>
          <w:sz w:val="21"/>
          <w:szCs w:val="21"/>
        </w:rPr>
        <w:t>i</w:t>
      </w:r>
      <w:r w:rsidRPr="0064651E">
        <w:rPr>
          <w:rFonts w:cstheme="minorHAnsi"/>
          <w:sz w:val="21"/>
          <w:szCs w:val="21"/>
        </w:rPr>
        <w:t xml:space="preserve">n-service, we will work with study teams to create study specific flowsheets. </w:t>
      </w:r>
      <w:r w:rsidR="00281491" w:rsidRPr="0064651E">
        <w:rPr>
          <w:rFonts w:cstheme="minorHAnsi"/>
          <w:sz w:val="21"/>
          <w:szCs w:val="21"/>
        </w:rPr>
        <w:t>These will be used by nursing staff to document study-related activities during patient visits.</w:t>
      </w:r>
    </w:p>
    <w:p w14:paraId="073A23BA" w14:textId="77777777" w:rsidR="007126D4" w:rsidRPr="008E4221" w:rsidRDefault="007126D4" w:rsidP="007126D4">
      <w:pPr>
        <w:pStyle w:val="ListParagraph"/>
        <w:spacing w:after="0"/>
        <w:ind w:left="1440"/>
        <w:rPr>
          <w:rFonts w:cstheme="minorHAnsi"/>
          <w:sz w:val="10"/>
          <w:szCs w:val="10"/>
        </w:rPr>
      </w:pPr>
    </w:p>
    <w:p w14:paraId="2E38173B" w14:textId="6A105645" w:rsidR="00F263E3" w:rsidRPr="0064651E" w:rsidRDefault="00D850F6" w:rsidP="007126D4">
      <w:pPr>
        <w:rPr>
          <w:rFonts w:asciiTheme="minorHAnsi" w:hAnsiTheme="minorHAnsi" w:cstheme="minorHAnsi"/>
          <w:b/>
        </w:rPr>
      </w:pPr>
      <w:r w:rsidRPr="0064651E">
        <w:rPr>
          <w:rFonts w:asciiTheme="minorHAnsi" w:hAnsiTheme="minorHAnsi" w:cstheme="minorHAnsi"/>
          <w:b/>
        </w:rPr>
        <w:t>Updated Protocol?</w:t>
      </w:r>
    </w:p>
    <w:p w14:paraId="006FA625" w14:textId="350398E4" w:rsidR="0064651E" w:rsidRPr="0064651E" w:rsidRDefault="00D850F6" w:rsidP="0064651E">
      <w:pPr>
        <w:pStyle w:val="ListParagraph"/>
        <w:numPr>
          <w:ilvl w:val="0"/>
          <w:numId w:val="4"/>
        </w:numPr>
        <w:spacing w:after="0"/>
        <w:rPr>
          <w:rFonts w:cstheme="minorHAnsi"/>
          <w:bCs/>
          <w:sz w:val="21"/>
          <w:szCs w:val="21"/>
        </w:rPr>
      </w:pPr>
      <w:r w:rsidRPr="0064651E">
        <w:rPr>
          <w:rFonts w:cstheme="minorHAnsi"/>
          <w:bCs/>
          <w:sz w:val="21"/>
          <w:szCs w:val="21"/>
        </w:rPr>
        <w:t>Contact</w:t>
      </w:r>
      <w:r w:rsidR="00F263E3" w:rsidRPr="0064651E">
        <w:rPr>
          <w:rFonts w:cstheme="minorHAnsi"/>
          <w:bCs/>
          <w:sz w:val="21"/>
          <w:szCs w:val="21"/>
        </w:rPr>
        <w:t xml:space="preserve"> PCRC regarding new protocol versions/amendments. If there is a new lab manual as well, please send an updated copy to the </w:t>
      </w:r>
      <w:r w:rsidRPr="0064651E">
        <w:rPr>
          <w:rFonts w:cstheme="minorHAnsi"/>
          <w:bCs/>
          <w:sz w:val="21"/>
          <w:szCs w:val="21"/>
        </w:rPr>
        <w:t xml:space="preserve">PCRC </w:t>
      </w:r>
      <w:r w:rsidR="00F263E3" w:rsidRPr="0064651E">
        <w:rPr>
          <w:rFonts w:cstheme="minorHAnsi"/>
          <w:bCs/>
          <w:sz w:val="21"/>
          <w:szCs w:val="21"/>
        </w:rPr>
        <w:t>Core Lab Team</w:t>
      </w:r>
      <w:r w:rsidRPr="0064651E">
        <w:rPr>
          <w:rFonts w:cstheme="minorHAnsi"/>
          <w:bCs/>
          <w:sz w:val="21"/>
          <w:szCs w:val="21"/>
        </w:rPr>
        <w:t xml:space="preserve"> (</w:t>
      </w:r>
      <w:hyperlink r:id="rId15" w:history="1">
        <w:r w:rsidR="0064651E" w:rsidRPr="0064651E">
          <w:rPr>
            <w:rStyle w:val="Hyperlink"/>
            <w:rFonts w:cstheme="minorHAnsi"/>
            <w:bCs/>
            <w:sz w:val="21"/>
            <w:szCs w:val="21"/>
          </w:rPr>
          <w:t>CCRCPedsLab@ucsf.edu</w:t>
        </w:r>
      </w:hyperlink>
      <w:r w:rsidR="0064651E" w:rsidRPr="0064651E">
        <w:rPr>
          <w:rFonts w:cstheme="minorHAnsi"/>
          <w:bCs/>
          <w:sz w:val="21"/>
          <w:szCs w:val="21"/>
        </w:rPr>
        <w:t>).</w:t>
      </w:r>
    </w:p>
    <w:p w14:paraId="09308AA5" w14:textId="77777777" w:rsidR="008E4221" w:rsidRPr="00792D4D" w:rsidRDefault="008E4221" w:rsidP="003A0F3C">
      <w:pPr>
        <w:rPr>
          <w:sz w:val="20"/>
          <w:szCs w:val="20"/>
        </w:rPr>
      </w:pPr>
    </w:p>
    <w:p w14:paraId="30EA0822" w14:textId="08F43841" w:rsidR="001F5835" w:rsidRPr="001F5835" w:rsidRDefault="001F5835" w:rsidP="003A0F3C">
      <w:pPr>
        <w:rPr>
          <w:rFonts w:asciiTheme="minorHAnsi" w:hAnsiTheme="minorHAnsi" w:cstheme="minorHAnsi"/>
          <w:sz w:val="22"/>
          <w:szCs w:val="22"/>
        </w:rPr>
      </w:pPr>
      <w:r w:rsidRPr="001F5835">
        <w:rPr>
          <w:rFonts w:asciiTheme="minorHAnsi" w:hAnsiTheme="minorHAnsi" w:cstheme="minorHAnsi"/>
          <w:sz w:val="22"/>
          <w:szCs w:val="22"/>
        </w:rPr>
        <w:t>Thank you!</w:t>
      </w:r>
    </w:p>
    <w:p w14:paraId="7385390C" w14:textId="5CE9A3E0" w:rsidR="001F5835" w:rsidRPr="001F5835" w:rsidRDefault="001F5835" w:rsidP="003A0F3C">
      <w:pPr>
        <w:rPr>
          <w:rFonts w:asciiTheme="minorHAnsi" w:hAnsiTheme="minorHAnsi" w:cstheme="minorHAnsi"/>
          <w:sz w:val="22"/>
          <w:szCs w:val="22"/>
        </w:rPr>
      </w:pPr>
      <w:r w:rsidRPr="001F5835">
        <w:rPr>
          <w:rFonts w:asciiTheme="minorHAnsi" w:hAnsiTheme="minorHAnsi" w:cstheme="minorHAnsi"/>
          <w:sz w:val="22"/>
          <w:szCs w:val="22"/>
        </w:rPr>
        <w:t>PCRC Nursing Team</w:t>
      </w:r>
    </w:p>
    <w:sectPr w:rsidR="001F5835" w:rsidRPr="001F5835" w:rsidSect="004910C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9EF"/>
    <w:multiLevelType w:val="hybridMultilevel"/>
    <w:tmpl w:val="256631E2"/>
    <w:lvl w:ilvl="0" w:tplc="631A3BD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35C8D"/>
    <w:multiLevelType w:val="hybridMultilevel"/>
    <w:tmpl w:val="FEE41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7167C3"/>
    <w:multiLevelType w:val="hybridMultilevel"/>
    <w:tmpl w:val="0C46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AC3626"/>
    <w:multiLevelType w:val="hybridMultilevel"/>
    <w:tmpl w:val="3EDA8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EC63DB"/>
    <w:multiLevelType w:val="hybridMultilevel"/>
    <w:tmpl w:val="391EB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7A4C46"/>
    <w:multiLevelType w:val="hybridMultilevel"/>
    <w:tmpl w:val="D1B0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366220"/>
    <w:multiLevelType w:val="hybridMultilevel"/>
    <w:tmpl w:val="9F4A757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2920EDD"/>
    <w:multiLevelType w:val="hybridMultilevel"/>
    <w:tmpl w:val="AD88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5E"/>
    <w:rsid w:val="000E057F"/>
    <w:rsid w:val="001F5835"/>
    <w:rsid w:val="00240D11"/>
    <w:rsid w:val="00281491"/>
    <w:rsid w:val="003A0F3C"/>
    <w:rsid w:val="003C415E"/>
    <w:rsid w:val="004910C8"/>
    <w:rsid w:val="004C337C"/>
    <w:rsid w:val="00572FAA"/>
    <w:rsid w:val="005B32F3"/>
    <w:rsid w:val="0064651E"/>
    <w:rsid w:val="00655947"/>
    <w:rsid w:val="006D753B"/>
    <w:rsid w:val="007126D4"/>
    <w:rsid w:val="00750D72"/>
    <w:rsid w:val="00792D4D"/>
    <w:rsid w:val="008143BA"/>
    <w:rsid w:val="00873288"/>
    <w:rsid w:val="008E4221"/>
    <w:rsid w:val="00942D6E"/>
    <w:rsid w:val="00943F3D"/>
    <w:rsid w:val="00976B34"/>
    <w:rsid w:val="00984A2B"/>
    <w:rsid w:val="009C3329"/>
    <w:rsid w:val="00B06313"/>
    <w:rsid w:val="00C2409F"/>
    <w:rsid w:val="00C83051"/>
    <w:rsid w:val="00CF156E"/>
    <w:rsid w:val="00D850F6"/>
    <w:rsid w:val="00E2178F"/>
    <w:rsid w:val="00EA5CBC"/>
    <w:rsid w:val="00EF6248"/>
    <w:rsid w:val="00F121D4"/>
    <w:rsid w:val="00F16EE9"/>
    <w:rsid w:val="00F263E3"/>
    <w:rsid w:val="00FF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4F2D"/>
  <w15:chartTrackingRefBased/>
  <w15:docId w15:val="{E3F8F406-F0C1-4304-AFBD-53C17C6B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1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15E"/>
    <w:rPr>
      <w:color w:val="0000FF"/>
      <w:u w:val="single"/>
    </w:rPr>
  </w:style>
  <w:style w:type="paragraph" w:styleId="ListParagraph">
    <w:name w:val="List Paragraph"/>
    <w:basedOn w:val="Normal"/>
    <w:uiPriority w:val="34"/>
    <w:qFormat/>
    <w:rsid w:val="003C415E"/>
    <w:pPr>
      <w:spacing w:after="200" w:line="276" w:lineRule="auto"/>
      <w:ind w:left="720"/>
      <w:contextualSpacing/>
    </w:pPr>
    <w:rPr>
      <w:rFonts w:asciiTheme="minorHAnsi" w:hAnsiTheme="minorHAnsi" w:cstheme="minorBidi"/>
      <w:sz w:val="22"/>
      <w:szCs w:val="22"/>
    </w:rPr>
  </w:style>
  <w:style w:type="character" w:styleId="Strong">
    <w:name w:val="Strong"/>
    <w:basedOn w:val="DefaultParagraphFont"/>
    <w:uiPriority w:val="22"/>
    <w:qFormat/>
    <w:rsid w:val="003C415E"/>
    <w:rPr>
      <w:b/>
      <w:bCs/>
    </w:rPr>
  </w:style>
  <w:style w:type="character" w:styleId="CommentReference">
    <w:name w:val="annotation reference"/>
    <w:basedOn w:val="DefaultParagraphFont"/>
    <w:uiPriority w:val="99"/>
    <w:semiHidden/>
    <w:unhideWhenUsed/>
    <w:rsid w:val="003C415E"/>
    <w:rPr>
      <w:sz w:val="16"/>
      <w:szCs w:val="16"/>
    </w:rPr>
  </w:style>
  <w:style w:type="paragraph" w:styleId="CommentText">
    <w:name w:val="annotation text"/>
    <w:basedOn w:val="Normal"/>
    <w:link w:val="CommentTextChar"/>
    <w:uiPriority w:val="99"/>
    <w:semiHidden/>
    <w:unhideWhenUsed/>
    <w:rsid w:val="003C415E"/>
    <w:rPr>
      <w:sz w:val="20"/>
      <w:szCs w:val="20"/>
    </w:rPr>
  </w:style>
  <w:style w:type="character" w:customStyle="1" w:styleId="CommentTextChar">
    <w:name w:val="Comment Text Char"/>
    <w:basedOn w:val="DefaultParagraphFont"/>
    <w:link w:val="CommentText"/>
    <w:uiPriority w:val="99"/>
    <w:semiHidden/>
    <w:rsid w:val="003C415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15E"/>
    <w:rPr>
      <w:b/>
      <w:bCs/>
    </w:rPr>
  </w:style>
  <w:style w:type="character" w:customStyle="1" w:styleId="CommentSubjectChar">
    <w:name w:val="Comment Subject Char"/>
    <w:basedOn w:val="CommentTextChar"/>
    <w:link w:val="CommentSubject"/>
    <w:uiPriority w:val="99"/>
    <w:semiHidden/>
    <w:rsid w:val="003C415E"/>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750D72"/>
    <w:rPr>
      <w:color w:val="605E5C"/>
      <w:shd w:val="clear" w:color="auto" w:fill="E1DFDD"/>
    </w:rPr>
  </w:style>
  <w:style w:type="character" w:styleId="FollowedHyperlink">
    <w:name w:val="FollowedHyperlink"/>
    <w:basedOn w:val="DefaultParagraphFont"/>
    <w:uiPriority w:val="99"/>
    <w:semiHidden/>
    <w:unhideWhenUsed/>
    <w:rsid w:val="00EF6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9909">
      <w:bodyDiv w:val="1"/>
      <w:marLeft w:val="0"/>
      <w:marRight w:val="0"/>
      <w:marTop w:val="0"/>
      <w:marBottom w:val="0"/>
      <w:divBdr>
        <w:top w:val="none" w:sz="0" w:space="0" w:color="auto"/>
        <w:left w:val="none" w:sz="0" w:space="0" w:color="auto"/>
        <w:bottom w:val="none" w:sz="0" w:space="0" w:color="auto"/>
        <w:right w:val="none" w:sz="0" w:space="0" w:color="auto"/>
      </w:divBdr>
    </w:div>
    <w:div w:id="21067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Scott@ucsf.edu" TargetMode="External"/><Relationship Id="rId13" Type="http://schemas.openxmlformats.org/officeDocument/2006/relationships/hyperlink" Target="mailto:Peds.CRS@ucsf.edu" TargetMode="External"/><Relationship Id="rId3" Type="http://schemas.openxmlformats.org/officeDocument/2006/relationships/styles" Target="styles.xml"/><Relationship Id="rId7" Type="http://schemas.openxmlformats.org/officeDocument/2006/relationships/hyperlink" Target="mailto:PCRCNursing@ucsf.edu" TargetMode="External"/><Relationship Id="rId12" Type="http://schemas.openxmlformats.org/officeDocument/2006/relationships/hyperlink" Target="https://crs.ucsf.edu/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eds.CRS@ucsf.edu" TargetMode="External"/><Relationship Id="rId11" Type="http://schemas.openxmlformats.org/officeDocument/2006/relationships/hyperlink" Target="mailto:Peds.CRS@ucsf.edu" TargetMode="External"/><Relationship Id="rId5" Type="http://schemas.openxmlformats.org/officeDocument/2006/relationships/webSettings" Target="webSettings.xml"/><Relationship Id="rId15" Type="http://schemas.openxmlformats.org/officeDocument/2006/relationships/hyperlink" Target="mailto:CCRCPedsLab@ucsf.edu" TargetMode="External"/><Relationship Id="rId10" Type="http://schemas.openxmlformats.org/officeDocument/2006/relationships/hyperlink" Target="https://accelerate.ucsf.edu/research/crs/guidelines" TargetMode="External"/><Relationship Id="rId4" Type="http://schemas.openxmlformats.org/officeDocument/2006/relationships/settings" Target="settings.xml"/><Relationship Id="rId9" Type="http://schemas.openxmlformats.org/officeDocument/2006/relationships/hyperlink" Target="mailto:CRSProtocolServices@ucsf.edu" TargetMode="External"/><Relationship Id="rId14" Type="http://schemas.openxmlformats.org/officeDocument/2006/relationships/hyperlink" Target="mailto:PedsIDS@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759D-DA69-4BB7-BFD1-FE711380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Taylor</dc:creator>
  <cp:keywords/>
  <dc:description/>
  <cp:lastModifiedBy>Scott, Taylor</cp:lastModifiedBy>
  <cp:revision>9</cp:revision>
  <cp:lastPrinted>2022-05-05T20:22:00Z</cp:lastPrinted>
  <dcterms:created xsi:type="dcterms:W3CDTF">2022-04-29T18:19:00Z</dcterms:created>
  <dcterms:modified xsi:type="dcterms:W3CDTF">2022-05-16T22:38:00Z</dcterms:modified>
</cp:coreProperties>
</file>